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C8FB" w14:textId="77777777" w:rsidR="0083280F" w:rsidRPr="00CF383D" w:rsidRDefault="0083280F" w:rsidP="0083280F">
      <w:pPr>
        <w:pBdr>
          <w:top w:val="single" w:sz="4" w:space="3" w:color="000000"/>
          <w:left w:val="single" w:sz="4" w:space="1" w:color="000000"/>
          <w:bottom w:val="single" w:sz="4" w:space="0" w:color="000000"/>
          <w:right w:val="single" w:sz="4" w:space="1" w:color="000000"/>
        </w:pBdr>
        <w:shd w:val="clear" w:color="auto" w:fill="E5E5E5"/>
        <w:tabs>
          <w:tab w:val="left" w:pos="3828"/>
        </w:tabs>
        <w:jc w:val="center"/>
        <w:rPr>
          <w:rFonts w:ascii="Cambria" w:hAnsi="Cambria"/>
          <w:b/>
          <w:sz w:val="24"/>
          <w:szCs w:val="24"/>
        </w:rPr>
      </w:pPr>
      <w:bookmarkStart w:id="0" w:name="_Hlk1555597"/>
      <w:bookmarkStart w:id="1" w:name="_Hlk1555959"/>
      <w:r w:rsidRPr="00CF383D">
        <w:rPr>
          <w:rFonts w:ascii="Cambria" w:hAnsi="Cambria"/>
          <w:b/>
          <w:sz w:val="24"/>
          <w:szCs w:val="24"/>
        </w:rPr>
        <w:t xml:space="preserve">DÉLIBÉRATION DU CONSEIL MUNICIPAL </w:t>
      </w:r>
    </w:p>
    <w:p w14:paraId="513E3919" w14:textId="77777777" w:rsidR="0083280F" w:rsidRPr="00CF383D" w:rsidRDefault="0083280F" w:rsidP="0083280F">
      <w:pPr>
        <w:pBdr>
          <w:top w:val="single" w:sz="4" w:space="3" w:color="000000"/>
          <w:left w:val="single" w:sz="4" w:space="1" w:color="000000"/>
          <w:bottom w:val="single" w:sz="4" w:space="0" w:color="000000"/>
          <w:right w:val="single" w:sz="4" w:space="1" w:color="000000"/>
        </w:pBdr>
        <w:shd w:val="clear" w:color="auto" w:fill="E5E5E5"/>
        <w:tabs>
          <w:tab w:val="left" w:pos="3828"/>
        </w:tabs>
        <w:jc w:val="center"/>
        <w:rPr>
          <w:rFonts w:ascii="Cambria" w:hAnsi="Cambria"/>
          <w:b/>
          <w:sz w:val="24"/>
          <w:szCs w:val="24"/>
        </w:rPr>
      </w:pPr>
      <w:r w:rsidRPr="00CF383D">
        <w:rPr>
          <w:rFonts w:ascii="Cambria" w:hAnsi="Cambria"/>
          <w:b/>
          <w:sz w:val="24"/>
          <w:szCs w:val="24"/>
        </w:rPr>
        <w:t>DE SAINT-JORY (HAUTE-GARONNE)</w:t>
      </w:r>
    </w:p>
    <w:bookmarkEnd w:id="0"/>
    <w:bookmarkEnd w:id="1"/>
    <w:p w14:paraId="47F8FDC4" w14:textId="77777777" w:rsidR="00FD506A" w:rsidRPr="00CB4AF6" w:rsidRDefault="00FD506A" w:rsidP="00FD506A">
      <w:pPr>
        <w:tabs>
          <w:tab w:val="left" w:pos="709"/>
        </w:tabs>
        <w:autoSpaceDN w:val="0"/>
        <w:spacing w:line="100" w:lineRule="atLeast"/>
        <w:jc w:val="both"/>
        <w:textAlignment w:val="auto"/>
        <w:rPr>
          <w:rFonts w:ascii="Cambria" w:eastAsia="SimSun" w:hAnsi="Cambria"/>
          <w:color w:val="000000"/>
          <w:lang w:eastAsia="hi-IN" w:bidi="hi-IN"/>
        </w:rPr>
      </w:pPr>
      <w:r w:rsidRPr="00CB4AF6">
        <w:rPr>
          <w:rFonts w:ascii="Cambria" w:eastAsia="SimSun" w:hAnsi="Cambria"/>
          <w:b/>
          <w:color w:val="000000"/>
          <w:lang w:eastAsia="hi-IN" w:bidi="hi-IN"/>
        </w:rPr>
        <w:t xml:space="preserve">L’an deux mille vingt-quatre, le </w:t>
      </w:r>
      <w:r>
        <w:rPr>
          <w:rFonts w:ascii="Cambria" w:eastAsia="SimSun" w:hAnsi="Cambria"/>
          <w:b/>
          <w:color w:val="000000"/>
          <w:lang w:eastAsia="hi-IN" w:bidi="hi-IN"/>
        </w:rPr>
        <w:t>25</w:t>
      </w:r>
      <w:r w:rsidRPr="00CB4AF6">
        <w:rPr>
          <w:rFonts w:ascii="Cambria" w:eastAsia="SimSun" w:hAnsi="Cambria"/>
          <w:b/>
          <w:color w:val="000000"/>
          <w:lang w:eastAsia="hi-IN" w:bidi="hi-IN"/>
        </w:rPr>
        <w:t xml:space="preserve"> juin 2024 à 20h,</w:t>
      </w:r>
      <w:r w:rsidRPr="00CB4AF6">
        <w:rPr>
          <w:rFonts w:ascii="Cambria" w:eastAsia="SimSun" w:hAnsi="Cambria"/>
          <w:color w:val="000000"/>
          <w:lang w:eastAsia="hi-IN" w:bidi="hi-IN"/>
        </w:rPr>
        <w:t xml:space="preserve"> le CONSEIL MUNICIPAL de la Commune de SAINT-JORY (HAUTE-GARONNE), étant assemblé en session ordinaire, au lieu habituel de ses séances, après convocation légale, sous la présidence de Victor DENOUVION, Maire. Convocation du </w:t>
      </w:r>
      <w:r>
        <w:rPr>
          <w:rFonts w:ascii="Cambria" w:eastAsia="SimSun" w:hAnsi="Cambria"/>
          <w:color w:val="000000"/>
          <w:lang w:eastAsia="hi-IN" w:bidi="hi-IN"/>
        </w:rPr>
        <w:t>19</w:t>
      </w:r>
      <w:r w:rsidRPr="00CB4AF6">
        <w:rPr>
          <w:rFonts w:ascii="Cambria" w:eastAsia="SimSun" w:hAnsi="Cambria"/>
          <w:color w:val="000000"/>
          <w:lang w:eastAsia="hi-IN" w:bidi="hi-IN"/>
        </w:rPr>
        <w:t>/06/2024.</w:t>
      </w:r>
    </w:p>
    <w:p w14:paraId="362C36A7" w14:textId="77777777" w:rsidR="00FD506A" w:rsidRPr="00CB4AF6" w:rsidRDefault="00FD506A" w:rsidP="00FD506A">
      <w:pPr>
        <w:tabs>
          <w:tab w:val="left" w:pos="709"/>
        </w:tabs>
        <w:autoSpaceDE/>
        <w:autoSpaceDN w:val="0"/>
        <w:spacing w:line="100" w:lineRule="atLeast"/>
        <w:jc w:val="both"/>
        <w:textAlignment w:val="auto"/>
        <w:rPr>
          <w:rFonts w:ascii="Cambria" w:eastAsia="Calibri" w:hAnsi="Cambria"/>
          <w:color w:val="00000A"/>
          <w:lang w:eastAsia="zh-CN"/>
        </w:rPr>
      </w:pPr>
      <w:r w:rsidRPr="00CB4AF6">
        <w:rPr>
          <w:rFonts w:ascii="Cambria" w:eastAsia="Calibri" w:hAnsi="Cambria"/>
          <w:color w:val="00000A"/>
          <w:lang w:eastAsia="zh-CN"/>
        </w:rPr>
        <w:t>Nombre de Conseillers en exercice : 29</w:t>
      </w:r>
    </w:p>
    <w:p w14:paraId="5939651B" w14:textId="77777777" w:rsidR="00FD506A" w:rsidRPr="00CB4AF6" w:rsidRDefault="00FD506A" w:rsidP="00FD506A">
      <w:pPr>
        <w:widowControl/>
        <w:tabs>
          <w:tab w:val="left" w:pos="709"/>
          <w:tab w:val="left" w:pos="1843"/>
          <w:tab w:val="left" w:pos="2655"/>
        </w:tabs>
        <w:overflowPunct/>
        <w:autoSpaceDE/>
        <w:autoSpaceDN w:val="0"/>
        <w:spacing w:line="100" w:lineRule="atLeast"/>
        <w:jc w:val="both"/>
        <w:textAlignment w:val="auto"/>
        <w:rPr>
          <w:rFonts w:ascii="Cambria" w:eastAsia="SimSun" w:hAnsi="Cambria"/>
          <w:sz w:val="14"/>
          <w:szCs w:val="14"/>
          <w:u w:val="single"/>
          <w:lang w:eastAsia="hi-IN" w:bidi="hi-IN"/>
        </w:rPr>
      </w:pPr>
    </w:p>
    <w:p w14:paraId="09E89EBE" w14:textId="77777777" w:rsidR="00FD506A" w:rsidRPr="00D51485" w:rsidRDefault="00FD506A" w:rsidP="00FD506A">
      <w:pPr>
        <w:widowControl/>
        <w:tabs>
          <w:tab w:val="left" w:pos="709"/>
          <w:tab w:val="left" w:pos="1843"/>
          <w:tab w:val="left" w:pos="2655"/>
        </w:tabs>
        <w:overflowPunct/>
        <w:autoSpaceDE/>
        <w:autoSpaceDN w:val="0"/>
        <w:jc w:val="both"/>
        <w:textAlignment w:val="auto"/>
        <w:rPr>
          <w:rFonts w:ascii="Cambria" w:eastAsia="SimSun" w:hAnsi="Cambria"/>
          <w:spacing w:val="10"/>
          <w:lang w:eastAsia="hi-IN" w:bidi="hi-IN"/>
        </w:rPr>
      </w:pPr>
      <w:r w:rsidRPr="00D51485">
        <w:rPr>
          <w:rFonts w:ascii="Cambria" w:eastAsia="SimSun" w:hAnsi="Cambria"/>
          <w:u w:val="single"/>
          <w:lang w:eastAsia="hi-IN" w:bidi="hi-IN"/>
        </w:rPr>
        <w:t>Étaient présents </w:t>
      </w:r>
      <w:r w:rsidRPr="00D51485">
        <w:rPr>
          <w:rFonts w:ascii="Cambria" w:eastAsia="SimSun" w:hAnsi="Cambria"/>
          <w:lang w:eastAsia="hi-IN" w:bidi="hi-IN"/>
        </w:rPr>
        <w:t>:</w:t>
      </w:r>
      <w:r w:rsidRPr="00D51485">
        <w:rPr>
          <w:rFonts w:ascii="Cambria" w:eastAsia="SimSun" w:hAnsi="Cambria"/>
          <w:spacing w:val="10"/>
          <w:lang w:eastAsia="hi-IN" w:bidi="hi-IN"/>
        </w:rPr>
        <w:t xml:space="preserve"> DENOUVION Victor, BELBEZE Isabelle, BRUGERE Thierry, ABOULGHAZI Naziha, GUERRERO Lionel, FEZZANI Soufia, LINARES François, DE CARVALHO Albertine, CARNEIRO Jean-Marc, BENCHARGUI Suzanne, BOUTRY Pascal, ROSSETTO Claudine, AUTECHAUD Eric, MILHORAT Claude, FARRET Corinne, ROQUES Patrick, BAHUT Cécile, CHIBLI Rachid, CHEMIN Marie-Ange, GOMEZ-GEIL Clémentine, GEROMEL Bastien, DEHAUMONT Elodie, BOURGEADE-DELMAS Lucas, MARTINS Emmanuel, GRIMAL Alexandre.</w:t>
      </w:r>
    </w:p>
    <w:p w14:paraId="3C1EA203" w14:textId="77777777" w:rsidR="00FD506A" w:rsidRPr="00D51485" w:rsidRDefault="00FD506A" w:rsidP="00FD506A">
      <w:pPr>
        <w:widowControl/>
        <w:tabs>
          <w:tab w:val="left" w:pos="709"/>
          <w:tab w:val="left" w:pos="1843"/>
          <w:tab w:val="left" w:pos="2655"/>
        </w:tabs>
        <w:overflowPunct/>
        <w:autoSpaceDE/>
        <w:autoSpaceDN w:val="0"/>
        <w:spacing w:line="100" w:lineRule="atLeast"/>
        <w:jc w:val="both"/>
        <w:textAlignment w:val="auto"/>
        <w:rPr>
          <w:rFonts w:ascii="Cambria" w:eastAsia="Calibri" w:hAnsi="Cambria"/>
          <w:color w:val="00000A"/>
          <w:sz w:val="14"/>
          <w:szCs w:val="14"/>
          <w:lang w:eastAsia="zh-CN"/>
        </w:rPr>
      </w:pPr>
    </w:p>
    <w:p w14:paraId="7E3A0F66" w14:textId="77777777" w:rsidR="00FD506A" w:rsidRPr="00D51485" w:rsidRDefault="00FD506A" w:rsidP="00FD506A">
      <w:pPr>
        <w:tabs>
          <w:tab w:val="left" w:pos="709"/>
          <w:tab w:val="left" w:pos="2655"/>
        </w:tabs>
        <w:jc w:val="both"/>
        <w:textAlignment w:val="auto"/>
        <w:rPr>
          <w:rFonts w:ascii="Cambria" w:eastAsia="Calibri" w:hAnsi="Cambria"/>
          <w:color w:val="00000A"/>
          <w:u w:val="single"/>
          <w:lang w:eastAsia="zh-CN"/>
        </w:rPr>
      </w:pPr>
      <w:r w:rsidRPr="00D51485">
        <w:rPr>
          <w:rFonts w:ascii="Cambria" w:eastAsia="Calibri" w:hAnsi="Cambria"/>
          <w:color w:val="00000A"/>
          <w:u w:val="single"/>
          <w:lang w:eastAsia="zh-CN"/>
        </w:rPr>
        <w:t>Etaient absents </w:t>
      </w:r>
      <w:r w:rsidRPr="00132C0A">
        <w:rPr>
          <w:rFonts w:ascii="Cambria" w:eastAsia="Calibri" w:hAnsi="Cambria"/>
          <w:color w:val="00000A"/>
          <w:lang w:eastAsia="zh-CN"/>
        </w:rPr>
        <w:t xml:space="preserve">: </w:t>
      </w:r>
      <w:r w:rsidRPr="00D51485">
        <w:rPr>
          <w:rFonts w:ascii="Cambria" w:eastAsia="SimSun" w:hAnsi="Cambria"/>
          <w:spacing w:val="10"/>
          <w:lang w:eastAsia="hi-IN" w:bidi="hi-IN"/>
        </w:rPr>
        <w:t>MAUGRION Sophie</w:t>
      </w:r>
    </w:p>
    <w:p w14:paraId="146DB2BE" w14:textId="77777777" w:rsidR="00FD506A" w:rsidRPr="00D51485" w:rsidRDefault="00FD506A" w:rsidP="00FD506A">
      <w:pPr>
        <w:widowControl/>
        <w:tabs>
          <w:tab w:val="left" w:pos="709"/>
          <w:tab w:val="left" w:pos="1843"/>
          <w:tab w:val="left" w:pos="2655"/>
        </w:tabs>
        <w:overflowPunct/>
        <w:autoSpaceDE/>
        <w:autoSpaceDN w:val="0"/>
        <w:spacing w:line="100" w:lineRule="atLeast"/>
        <w:jc w:val="both"/>
        <w:textAlignment w:val="auto"/>
        <w:rPr>
          <w:rFonts w:ascii="Cambria" w:eastAsia="Calibri" w:hAnsi="Cambria"/>
          <w:color w:val="00000A"/>
          <w:sz w:val="14"/>
          <w:szCs w:val="14"/>
          <w:lang w:eastAsia="zh-CN"/>
        </w:rPr>
      </w:pPr>
    </w:p>
    <w:p w14:paraId="4F6EF212" w14:textId="77777777" w:rsidR="00FD506A" w:rsidRPr="00CB4AF6" w:rsidRDefault="00FD506A" w:rsidP="00FD506A">
      <w:pPr>
        <w:tabs>
          <w:tab w:val="left" w:pos="709"/>
          <w:tab w:val="left" w:pos="2655"/>
        </w:tabs>
        <w:jc w:val="both"/>
        <w:textAlignment w:val="auto"/>
        <w:rPr>
          <w:rFonts w:ascii="Cambria" w:eastAsia="Calibri" w:hAnsi="Cambria"/>
          <w:color w:val="00000A"/>
          <w:lang w:eastAsia="zh-CN"/>
        </w:rPr>
      </w:pPr>
      <w:r w:rsidRPr="00D51485">
        <w:rPr>
          <w:rFonts w:ascii="Cambria" w:eastAsia="Calibri" w:hAnsi="Cambria"/>
          <w:color w:val="00000A"/>
          <w:u w:val="single"/>
          <w:lang w:eastAsia="zh-CN"/>
        </w:rPr>
        <w:t>Avaient donné pouvoir </w:t>
      </w:r>
      <w:r w:rsidRPr="00D51485">
        <w:rPr>
          <w:rFonts w:ascii="Cambria" w:eastAsia="Calibri" w:hAnsi="Cambria"/>
          <w:color w:val="00000A"/>
          <w:lang w:eastAsia="zh-CN"/>
        </w:rPr>
        <w:t xml:space="preserve">: </w:t>
      </w:r>
      <w:r w:rsidRPr="00D51485">
        <w:rPr>
          <w:rFonts w:ascii="Cambria" w:eastAsia="SimSun" w:hAnsi="Cambria"/>
          <w:spacing w:val="10"/>
          <w:lang w:eastAsia="hi-IN" w:bidi="hi-IN"/>
        </w:rPr>
        <w:t>COSTES-ROBLES Christelle à BAHUT Cécile, LAIGNELET Anne à ROQUES Patrick, BUSCATO Thierry à MARTINS Emmanuel.</w:t>
      </w:r>
    </w:p>
    <w:p w14:paraId="6E498E94" w14:textId="77777777" w:rsidR="00FD506A" w:rsidRPr="00CB4AF6" w:rsidRDefault="00FD506A" w:rsidP="00FD506A">
      <w:pPr>
        <w:tabs>
          <w:tab w:val="left" w:pos="709"/>
          <w:tab w:val="left" w:pos="1070"/>
        </w:tabs>
        <w:spacing w:line="100" w:lineRule="atLeast"/>
        <w:jc w:val="both"/>
        <w:textAlignment w:val="auto"/>
        <w:rPr>
          <w:rFonts w:ascii="Cambria" w:eastAsia="Calibri" w:hAnsi="Cambria"/>
          <w:bCs/>
          <w:color w:val="00000A"/>
          <w:sz w:val="14"/>
          <w:szCs w:val="14"/>
          <w:lang w:eastAsia="zh-CN"/>
        </w:rPr>
      </w:pPr>
    </w:p>
    <w:p w14:paraId="16EFAF24" w14:textId="77777777" w:rsidR="00FD506A" w:rsidRPr="00CB4AF6" w:rsidRDefault="00FD506A" w:rsidP="00FD506A">
      <w:pPr>
        <w:tabs>
          <w:tab w:val="left" w:pos="709"/>
          <w:tab w:val="left" w:pos="1070"/>
        </w:tabs>
        <w:spacing w:line="100" w:lineRule="atLeast"/>
        <w:jc w:val="both"/>
        <w:textAlignment w:val="auto"/>
        <w:rPr>
          <w:rFonts w:ascii="Cambria" w:eastAsia="Calibri" w:hAnsi="Cambria"/>
          <w:bCs/>
          <w:color w:val="00000A"/>
          <w:lang w:eastAsia="zh-CN"/>
        </w:rPr>
      </w:pPr>
      <w:r w:rsidRPr="00CB4AF6">
        <w:rPr>
          <w:rFonts w:ascii="Cambria" w:eastAsia="Calibri" w:hAnsi="Cambria"/>
          <w:bCs/>
          <w:color w:val="00000A"/>
          <w:lang w:eastAsia="zh-CN"/>
        </w:rPr>
        <w:t>M. Lucas BOURGEADE-DELMAS est élu secrétaire de séance.</w:t>
      </w:r>
    </w:p>
    <w:p w14:paraId="041EB6CC" w14:textId="77777777" w:rsidR="00FD506A" w:rsidRPr="00CB4AF6" w:rsidRDefault="00FD506A" w:rsidP="00FD506A">
      <w:pPr>
        <w:tabs>
          <w:tab w:val="left" w:pos="709"/>
          <w:tab w:val="left" w:pos="1070"/>
        </w:tabs>
        <w:spacing w:line="100" w:lineRule="atLeast"/>
        <w:jc w:val="both"/>
        <w:textAlignment w:val="auto"/>
        <w:rPr>
          <w:rFonts w:ascii="Cambria" w:eastAsia="Calibri" w:hAnsi="Cambria"/>
          <w:bCs/>
          <w:color w:val="00000A"/>
          <w:sz w:val="14"/>
          <w:szCs w:val="14"/>
          <w:lang w:eastAsia="zh-CN"/>
        </w:rPr>
      </w:pPr>
    </w:p>
    <w:p w14:paraId="295764DC" w14:textId="77777777" w:rsidR="00FD506A" w:rsidRPr="00CB4AF6" w:rsidRDefault="00FD506A" w:rsidP="00FD506A">
      <w:pPr>
        <w:widowControl/>
        <w:tabs>
          <w:tab w:val="left" w:pos="1276"/>
        </w:tabs>
        <w:overflowPunct/>
        <w:autoSpaceDE/>
        <w:autoSpaceDN w:val="0"/>
        <w:jc w:val="both"/>
        <w:textAlignment w:val="auto"/>
        <w:rPr>
          <w:rFonts w:ascii="Cambria" w:hAnsi="Cambria"/>
        </w:rPr>
      </w:pPr>
      <w:r w:rsidRPr="00CB4AF6">
        <w:rPr>
          <w:rFonts w:ascii="Cambria" w:hAnsi="Cambria"/>
        </w:rPr>
        <w:t>Présents</w:t>
      </w:r>
      <w:r w:rsidRPr="00CB4AF6">
        <w:rPr>
          <w:rFonts w:ascii="Cambria" w:hAnsi="Cambria"/>
        </w:rPr>
        <w:tab/>
        <w:t>: 2</w:t>
      </w:r>
      <w:r>
        <w:rPr>
          <w:rFonts w:ascii="Cambria" w:hAnsi="Cambria"/>
        </w:rPr>
        <w:t>5</w:t>
      </w:r>
    </w:p>
    <w:p w14:paraId="18C520F8" w14:textId="77777777" w:rsidR="00FD506A" w:rsidRPr="00CB4AF6" w:rsidRDefault="00FD506A" w:rsidP="00FD506A">
      <w:pPr>
        <w:widowControl/>
        <w:tabs>
          <w:tab w:val="left" w:pos="1276"/>
        </w:tabs>
        <w:overflowPunct/>
        <w:autoSpaceDE/>
        <w:autoSpaceDN w:val="0"/>
        <w:jc w:val="both"/>
        <w:textAlignment w:val="auto"/>
        <w:rPr>
          <w:rFonts w:ascii="Cambria" w:hAnsi="Cambria"/>
        </w:rPr>
      </w:pPr>
      <w:r w:rsidRPr="00CB4AF6">
        <w:rPr>
          <w:rFonts w:ascii="Cambria" w:hAnsi="Cambria"/>
        </w:rPr>
        <w:t>Votants</w:t>
      </w:r>
      <w:r w:rsidRPr="00CB4AF6">
        <w:rPr>
          <w:rFonts w:ascii="Cambria" w:hAnsi="Cambria"/>
        </w:rPr>
        <w:tab/>
        <w:t>: 2</w:t>
      </w:r>
      <w:r>
        <w:rPr>
          <w:rFonts w:ascii="Cambria" w:hAnsi="Cambria"/>
        </w:rPr>
        <w:t>8</w:t>
      </w:r>
    </w:p>
    <w:p w14:paraId="5D8E83C9" w14:textId="77777777" w:rsidR="00FD506A" w:rsidRPr="00CB4AF6" w:rsidRDefault="00FD506A" w:rsidP="00FD506A">
      <w:pPr>
        <w:widowControl/>
        <w:tabs>
          <w:tab w:val="left" w:pos="1276"/>
        </w:tabs>
        <w:overflowPunct/>
        <w:autoSpaceDE/>
        <w:jc w:val="both"/>
        <w:textAlignment w:val="auto"/>
        <w:rPr>
          <w:rFonts w:ascii="Cambria" w:hAnsi="Cambria"/>
        </w:rPr>
      </w:pPr>
      <w:r w:rsidRPr="00CB4AF6">
        <w:rPr>
          <w:rFonts w:ascii="Cambria" w:hAnsi="Cambria"/>
        </w:rPr>
        <w:t>Pour</w:t>
      </w:r>
      <w:r w:rsidRPr="00CB4AF6">
        <w:rPr>
          <w:rFonts w:ascii="Cambria" w:hAnsi="Cambria"/>
        </w:rPr>
        <w:tab/>
        <w:t>: 2</w:t>
      </w:r>
      <w:r>
        <w:rPr>
          <w:rFonts w:ascii="Cambria" w:hAnsi="Cambria"/>
        </w:rPr>
        <w:t>8</w:t>
      </w:r>
    </w:p>
    <w:p w14:paraId="3F62B0FA" w14:textId="77777777" w:rsidR="00FD506A" w:rsidRPr="00CB4AF6" w:rsidRDefault="00FD506A" w:rsidP="00FD506A">
      <w:pPr>
        <w:widowControl/>
        <w:tabs>
          <w:tab w:val="left" w:pos="1276"/>
        </w:tabs>
        <w:overflowPunct/>
        <w:autoSpaceDE/>
        <w:jc w:val="both"/>
        <w:textAlignment w:val="auto"/>
        <w:rPr>
          <w:rFonts w:ascii="Cambria" w:hAnsi="Cambria"/>
        </w:rPr>
      </w:pPr>
      <w:r w:rsidRPr="00CB4AF6">
        <w:rPr>
          <w:rFonts w:ascii="Cambria" w:hAnsi="Cambria"/>
        </w:rPr>
        <w:t xml:space="preserve">Contre </w:t>
      </w:r>
      <w:r w:rsidRPr="00CB4AF6">
        <w:rPr>
          <w:rFonts w:ascii="Cambria" w:hAnsi="Cambria"/>
        </w:rPr>
        <w:tab/>
        <w:t xml:space="preserve">: </w:t>
      </w:r>
    </w:p>
    <w:p w14:paraId="272FCE19" w14:textId="482C436E" w:rsidR="00AE757C" w:rsidRPr="004076D2" w:rsidRDefault="00FD506A" w:rsidP="00FD506A">
      <w:pPr>
        <w:widowControl/>
        <w:overflowPunct/>
        <w:autoSpaceDE/>
        <w:jc w:val="both"/>
        <w:textAlignment w:val="auto"/>
        <w:rPr>
          <w:rFonts w:ascii="Cambria" w:hAnsi="Cambria"/>
        </w:rPr>
      </w:pPr>
      <w:r w:rsidRPr="00CB4AF6">
        <w:rPr>
          <w:rFonts w:ascii="Cambria" w:hAnsi="Cambria"/>
        </w:rPr>
        <w:t xml:space="preserve">Abstention </w:t>
      </w:r>
      <w:r w:rsidRPr="00CB4AF6">
        <w:rPr>
          <w:rFonts w:ascii="Cambria" w:hAnsi="Cambria"/>
        </w:rPr>
        <w:tab/>
        <w:t>:</w:t>
      </w:r>
    </w:p>
    <w:p w14:paraId="70B8D8C6" w14:textId="77777777" w:rsidR="00FD506A" w:rsidRDefault="00FD506A" w:rsidP="005E2457">
      <w:pPr>
        <w:widowControl/>
        <w:suppressAutoHyphens w:val="0"/>
        <w:overflowPunct/>
        <w:autoSpaceDE/>
        <w:jc w:val="both"/>
        <w:textAlignment w:val="auto"/>
        <w:rPr>
          <w:rFonts w:ascii="Cambria" w:eastAsia="Calibri" w:hAnsi="Cambria"/>
          <w:b/>
          <w:caps/>
          <w:sz w:val="22"/>
          <w:szCs w:val="22"/>
          <w:u w:val="single"/>
          <w:lang w:eastAsia="zh-CN"/>
        </w:rPr>
      </w:pPr>
      <w:bookmarkStart w:id="2" w:name="_Hlk126586002"/>
    </w:p>
    <w:p w14:paraId="6C4D0535" w14:textId="77777777" w:rsidR="00FD506A" w:rsidRDefault="00FD506A" w:rsidP="005E2457">
      <w:pPr>
        <w:widowControl/>
        <w:suppressAutoHyphens w:val="0"/>
        <w:overflowPunct/>
        <w:autoSpaceDE/>
        <w:jc w:val="both"/>
        <w:textAlignment w:val="auto"/>
        <w:rPr>
          <w:rFonts w:ascii="Cambria" w:eastAsia="Calibri" w:hAnsi="Cambria"/>
          <w:b/>
          <w:caps/>
          <w:sz w:val="22"/>
          <w:szCs w:val="22"/>
          <w:u w:val="single"/>
          <w:lang w:eastAsia="zh-CN"/>
        </w:rPr>
      </w:pPr>
    </w:p>
    <w:p w14:paraId="71664810" w14:textId="33D79696" w:rsidR="005E2457" w:rsidRDefault="00AE757C" w:rsidP="005E2457">
      <w:pPr>
        <w:widowControl/>
        <w:suppressAutoHyphens w:val="0"/>
        <w:overflowPunct/>
        <w:autoSpaceDE/>
        <w:jc w:val="both"/>
        <w:textAlignment w:val="auto"/>
        <w:rPr>
          <w:rFonts w:ascii="Cambria" w:eastAsia="Calibri" w:hAnsi="Cambria"/>
          <w:b/>
          <w:sz w:val="22"/>
          <w:szCs w:val="22"/>
          <w:lang w:eastAsia="zh-CN"/>
        </w:rPr>
      </w:pPr>
      <w:r w:rsidRPr="00AE757C">
        <w:rPr>
          <w:rFonts w:ascii="Cambria" w:eastAsia="Calibri" w:hAnsi="Cambria"/>
          <w:b/>
          <w:caps/>
          <w:sz w:val="22"/>
          <w:szCs w:val="22"/>
          <w:u w:val="single"/>
          <w:lang w:eastAsia="zh-CN"/>
        </w:rPr>
        <w:t>OBJET</w:t>
      </w:r>
      <w:r w:rsidRPr="00AE757C">
        <w:rPr>
          <w:rFonts w:ascii="Cambria" w:eastAsia="Calibri" w:hAnsi="Cambria"/>
          <w:b/>
          <w:caps/>
          <w:sz w:val="22"/>
          <w:szCs w:val="22"/>
          <w:lang w:eastAsia="zh-CN"/>
        </w:rPr>
        <w:t xml:space="preserve"> : </w:t>
      </w:r>
      <w:bookmarkStart w:id="3" w:name="_Hlk156922722"/>
      <w:r w:rsidR="00B85FFE">
        <w:rPr>
          <w:rFonts w:ascii="Cambria" w:eastAsia="Calibri" w:hAnsi="Cambria"/>
          <w:b/>
          <w:caps/>
          <w:sz w:val="22"/>
          <w:szCs w:val="22"/>
          <w:lang w:eastAsia="zh-CN"/>
        </w:rPr>
        <w:t xml:space="preserve">délibération </w:t>
      </w:r>
      <w:r w:rsidR="00B85FFE" w:rsidRPr="00AE757C">
        <w:rPr>
          <w:rFonts w:ascii="Cambria" w:eastAsia="Calibri" w:hAnsi="Cambria"/>
          <w:b/>
          <w:sz w:val="22"/>
          <w:szCs w:val="22"/>
          <w:lang w:eastAsia="zh-CN"/>
        </w:rPr>
        <w:t xml:space="preserve">N° </w:t>
      </w:r>
      <w:r w:rsidR="00B85FFE">
        <w:rPr>
          <w:rFonts w:ascii="Cambria" w:eastAsia="Calibri" w:hAnsi="Cambria"/>
          <w:b/>
          <w:sz w:val="22"/>
          <w:szCs w:val="22"/>
          <w:lang w:eastAsia="zh-CN"/>
        </w:rPr>
        <w:t>2024-</w:t>
      </w:r>
      <w:r w:rsidR="00FD506A">
        <w:rPr>
          <w:rFonts w:ascii="Cambria" w:eastAsia="Calibri" w:hAnsi="Cambria"/>
          <w:b/>
          <w:sz w:val="22"/>
          <w:szCs w:val="22"/>
          <w:lang w:eastAsia="zh-CN"/>
        </w:rPr>
        <w:t>82</w:t>
      </w:r>
      <w:r w:rsidR="00B85FFE">
        <w:rPr>
          <w:rFonts w:ascii="Cambria" w:eastAsia="Calibri" w:hAnsi="Cambria"/>
          <w:b/>
          <w:sz w:val="22"/>
          <w:szCs w:val="22"/>
          <w:lang w:eastAsia="zh-CN"/>
        </w:rPr>
        <w:t xml:space="preserve"> </w:t>
      </w:r>
      <w:r w:rsidR="00315A39">
        <w:rPr>
          <w:rFonts w:ascii="Cambria" w:eastAsia="Calibri" w:hAnsi="Cambria"/>
          <w:b/>
          <w:sz w:val="22"/>
          <w:szCs w:val="22"/>
          <w:lang w:eastAsia="zh-CN"/>
        </w:rPr>
        <w:t>–</w:t>
      </w:r>
      <w:r w:rsidR="00B85FFE">
        <w:rPr>
          <w:rFonts w:ascii="Cambria" w:eastAsia="Calibri" w:hAnsi="Cambria"/>
          <w:b/>
          <w:sz w:val="22"/>
          <w:szCs w:val="22"/>
          <w:lang w:eastAsia="zh-CN"/>
        </w:rPr>
        <w:t xml:space="preserve"> </w:t>
      </w:r>
      <w:bookmarkEnd w:id="2"/>
      <w:r w:rsidR="00FD506A">
        <w:rPr>
          <w:rFonts w:ascii="Cambria" w:eastAsia="Calibri" w:hAnsi="Cambria"/>
          <w:b/>
          <w:sz w:val="22"/>
          <w:szCs w:val="22"/>
          <w:lang w:eastAsia="zh-CN"/>
        </w:rPr>
        <w:t>TARIFICATION SOCIALE DE LA RESTAURATION SCOLAIRE</w:t>
      </w:r>
      <w:r w:rsidR="00BA5303">
        <w:rPr>
          <w:rFonts w:ascii="Cambria" w:eastAsia="Calibri" w:hAnsi="Cambria"/>
          <w:b/>
          <w:sz w:val="22"/>
          <w:szCs w:val="22"/>
          <w:lang w:eastAsia="zh-CN"/>
        </w:rPr>
        <w:t xml:space="preserve"> </w:t>
      </w:r>
    </w:p>
    <w:p w14:paraId="00B89EF4" w14:textId="77777777" w:rsidR="00BA5303" w:rsidRDefault="00BA5303" w:rsidP="007947A9">
      <w:pPr>
        <w:widowControl/>
        <w:suppressAutoHyphens w:val="0"/>
        <w:overflowPunct/>
        <w:autoSpaceDE/>
        <w:jc w:val="both"/>
        <w:textAlignment w:val="auto"/>
        <w:rPr>
          <w:rFonts w:ascii="Cambria" w:eastAsia="Calibri" w:hAnsi="Cambria"/>
          <w:b/>
          <w:sz w:val="22"/>
          <w:szCs w:val="22"/>
          <w:lang w:eastAsia="zh-CN"/>
        </w:rPr>
      </w:pPr>
    </w:p>
    <w:p w14:paraId="320C4B0B" w14:textId="7BC969F2" w:rsidR="009470E2" w:rsidRDefault="00FD506A" w:rsidP="007947A9">
      <w:pPr>
        <w:widowControl/>
        <w:suppressAutoHyphens w:val="0"/>
        <w:overflowPunct/>
        <w:autoSpaceDE/>
        <w:jc w:val="both"/>
        <w:textAlignment w:val="auto"/>
        <w:rPr>
          <w:rFonts w:ascii="Cambria" w:eastAsia="Calibri" w:hAnsi="Cambria"/>
          <w:bCs/>
          <w:sz w:val="22"/>
          <w:szCs w:val="22"/>
          <w:lang w:eastAsia="zh-CN"/>
        </w:rPr>
      </w:pPr>
      <w:r>
        <w:rPr>
          <w:rFonts w:ascii="Cambria" w:eastAsia="Calibri" w:hAnsi="Cambria"/>
          <w:bCs/>
          <w:sz w:val="22"/>
          <w:szCs w:val="22"/>
          <w:lang w:eastAsia="zh-CN"/>
        </w:rPr>
        <w:t>M. GUERRERO, rapporteur, rappelle que l</w:t>
      </w:r>
      <w:r w:rsidR="009470E2">
        <w:rPr>
          <w:rFonts w:ascii="Cambria" w:eastAsia="Calibri" w:hAnsi="Cambria"/>
          <w:bCs/>
          <w:sz w:val="22"/>
          <w:szCs w:val="22"/>
          <w:lang w:eastAsia="zh-CN"/>
        </w:rPr>
        <w:t>a commune de Saint-Jory propose un service de restauration scolaire municipale qui n’entre pas dans le cadre de la stratégie nationale de prévention et de lutte contre la pauvreté mis</w:t>
      </w:r>
      <w:r w:rsidR="00591BBA">
        <w:rPr>
          <w:rFonts w:ascii="Cambria" w:eastAsia="Calibri" w:hAnsi="Cambria"/>
          <w:bCs/>
          <w:sz w:val="22"/>
          <w:szCs w:val="22"/>
          <w:lang w:eastAsia="zh-CN"/>
        </w:rPr>
        <w:t>e</w:t>
      </w:r>
      <w:r w:rsidR="009470E2" w:rsidRPr="009470E2">
        <w:rPr>
          <w:rFonts w:ascii="Cambria" w:eastAsia="Calibri" w:hAnsi="Cambria"/>
          <w:bCs/>
          <w:sz w:val="22"/>
          <w:szCs w:val="22"/>
          <w:lang w:eastAsia="zh-CN"/>
        </w:rPr>
        <w:t xml:space="preserve"> en place</w:t>
      </w:r>
      <w:r w:rsidR="009470E2">
        <w:rPr>
          <w:rFonts w:ascii="Cambria" w:eastAsia="Calibri" w:hAnsi="Cambria"/>
          <w:bCs/>
          <w:sz w:val="22"/>
          <w:szCs w:val="22"/>
          <w:lang w:eastAsia="zh-CN"/>
        </w:rPr>
        <w:t xml:space="preserve"> par l’état.</w:t>
      </w:r>
    </w:p>
    <w:p w14:paraId="25A91E99" w14:textId="5AA05819" w:rsidR="009470E2" w:rsidRDefault="00CB13B4" w:rsidP="007947A9">
      <w:pPr>
        <w:widowControl/>
        <w:suppressAutoHyphens w:val="0"/>
        <w:overflowPunct/>
        <w:autoSpaceDE/>
        <w:jc w:val="both"/>
        <w:textAlignment w:val="auto"/>
        <w:rPr>
          <w:rFonts w:ascii="Cambria" w:eastAsia="Calibri" w:hAnsi="Cambria"/>
          <w:bCs/>
          <w:sz w:val="22"/>
          <w:szCs w:val="22"/>
          <w:lang w:eastAsia="zh-CN"/>
        </w:rPr>
      </w:pPr>
      <w:r>
        <w:rPr>
          <w:rFonts w:ascii="Cambria" w:eastAsia="Calibri" w:hAnsi="Cambria"/>
          <w:bCs/>
          <w:sz w:val="22"/>
          <w:szCs w:val="22"/>
          <w:lang w:eastAsia="zh-CN"/>
        </w:rPr>
        <w:t>La dernière modification des tarifs de la restauration scolaire a été actée par le Conseil Municipal lors de la séance du 19 avril 2017.</w:t>
      </w:r>
    </w:p>
    <w:p w14:paraId="6589C61F" w14:textId="77777777" w:rsidR="00CB13B4" w:rsidRDefault="00CB13B4" w:rsidP="007947A9">
      <w:pPr>
        <w:widowControl/>
        <w:suppressAutoHyphens w:val="0"/>
        <w:overflowPunct/>
        <w:autoSpaceDE/>
        <w:jc w:val="both"/>
        <w:textAlignment w:val="auto"/>
        <w:rPr>
          <w:rFonts w:ascii="Cambria" w:eastAsia="Calibri" w:hAnsi="Cambria"/>
          <w:bCs/>
          <w:sz w:val="22"/>
          <w:szCs w:val="22"/>
          <w:lang w:eastAsia="zh-CN"/>
        </w:rPr>
      </w:pPr>
    </w:p>
    <w:p w14:paraId="0670AA12" w14:textId="691D5740" w:rsidR="00F46FA5" w:rsidRDefault="009470E2" w:rsidP="007947A9">
      <w:pPr>
        <w:widowControl/>
        <w:suppressAutoHyphens w:val="0"/>
        <w:overflowPunct/>
        <w:autoSpaceDE/>
        <w:jc w:val="both"/>
        <w:textAlignment w:val="auto"/>
        <w:rPr>
          <w:rFonts w:ascii="Cambria" w:eastAsia="Calibri" w:hAnsi="Cambria"/>
          <w:bCs/>
          <w:sz w:val="22"/>
          <w:szCs w:val="22"/>
          <w:lang w:eastAsia="zh-CN"/>
        </w:rPr>
      </w:pPr>
      <w:r>
        <w:rPr>
          <w:rFonts w:ascii="Cambria" w:eastAsia="Calibri" w:hAnsi="Cambria"/>
          <w:bCs/>
          <w:sz w:val="22"/>
          <w:szCs w:val="22"/>
          <w:lang w:eastAsia="zh-CN"/>
        </w:rPr>
        <w:t xml:space="preserve">Il s’agit d’un dispositif </w:t>
      </w:r>
      <w:r w:rsidRPr="009470E2">
        <w:rPr>
          <w:rFonts w:ascii="Cambria" w:eastAsia="Calibri" w:hAnsi="Cambria"/>
          <w:bCs/>
          <w:sz w:val="22"/>
          <w:szCs w:val="22"/>
          <w:lang w:eastAsia="zh-CN"/>
        </w:rPr>
        <w:t>d’aide afin de favoriser la mise en œuvre d’une tarification sociale, en fonction des revenus des familles, dans les services de restauration scolaire des communes de moins de 10 000 habitants. Initialement ce dispositif concernait uniquement les élèves des écoles des classes élémentaires, désormais il est étendu aux repas facturés aux élèves des écoles maternelles.</w:t>
      </w:r>
    </w:p>
    <w:p w14:paraId="139530EE" w14:textId="77777777" w:rsidR="009470E2" w:rsidRDefault="009470E2" w:rsidP="007947A9">
      <w:pPr>
        <w:widowControl/>
        <w:suppressAutoHyphens w:val="0"/>
        <w:overflowPunct/>
        <w:autoSpaceDE/>
        <w:jc w:val="both"/>
        <w:textAlignment w:val="auto"/>
        <w:rPr>
          <w:rFonts w:ascii="Cambria" w:eastAsia="Calibri" w:hAnsi="Cambria"/>
          <w:bCs/>
          <w:sz w:val="22"/>
          <w:szCs w:val="22"/>
          <w:lang w:eastAsia="zh-CN"/>
        </w:rPr>
      </w:pPr>
    </w:p>
    <w:p w14:paraId="7EC43A9D" w14:textId="39AF1491" w:rsidR="009470E2" w:rsidRDefault="009470E2" w:rsidP="007947A9">
      <w:pPr>
        <w:widowControl/>
        <w:suppressAutoHyphens w:val="0"/>
        <w:overflowPunct/>
        <w:autoSpaceDE/>
        <w:jc w:val="both"/>
        <w:textAlignment w:val="auto"/>
        <w:rPr>
          <w:rFonts w:ascii="Cambria" w:hAnsi="Cambria"/>
          <w:sz w:val="22"/>
          <w:szCs w:val="22"/>
          <w:lang w:eastAsia="fr-FR"/>
        </w:rPr>
      </w:pPr>
      <w:r w:rsidRPr="009470E2">
        <w:rPr>
          <w:rFonts w:ascii="Cambria" w:hAnsi="Cambria"/>
          <w:sz w:val="22"/>
          <w:szCs w:val="22"/>
          <w:lang w:eastAsia="fr-FR"/>
        </w:rPr>
        <w:t>Depuis le 1er avril 2021, l’ensemble des communes éligibles à la Dotation de Solidarité Rurale (DSR) « péréquation » peuvent bénéficier de ce dispositif</w:t>
      </w:r>
      <w:r w:rsidR="00F61005">
        <w:rPr>
          <w:rFonts w:ascii="Cambria" w:hAnsi="Cambria"/>
          <w:sz w:val="22"/>
          <w:szCs w:val="22"/>
          <w:lang w:eastAsia="fr-FR"/>
        </w:rPr>
        <w:t xml:space="preserve">. </w:t>
      </w:r>
      <w:r w:rsidRPr="009470E2">
        <w:rPr>
          <w:rFonts w:ascii="Cambria" w:hAnsi="Cambria"/>
          <w:sz w:val="22"/>
          <w:szCs w:val="22"/>
          <w:lang w:eastAsia="fr-FR"/>
        </w:rPr>
        <w:t>Le soutien financier de l’Etat s’élève à 3,00€ par repas facturé à 1,00€ ou moins</w:t>
      </w:r>
      <w:r>
        <w:rPr>
          <w:rFonts w:ascii="Cambria" w:hAnsi="Cambria"/>
          <w:sz w:val="22"/>
          <w:szCs w:val="22"/>
          <w:lang w:eastAsia="fr-FR"/>
        </w:rPr>
        <w:t xml:space="preserve">. </w:t>
      </w:r>
    </w:p>
    <w:p w14:paraId="799268B2" w14:textId="77777777" w:rsidR="009470E2" w:rsidRDefault="009470E2" w:rsidP="007947A9">
      <w:pPr>
        <w:widowControl/>
        <w:suppressAutoHyphens w:val="0"/>
        <w:overflowPunct/>
        <w:autoSpaceDE/>
        <w:jc w:val="both"/>
        <w:textAlignment w:val="auto"/>
        <w:rPr>
          <w:rFonts w:ascii="Cambria" w:hAnsi="Cambria"/>
          <w:sz w:val="22"/>
          <w:szCs w:val="22"/>
          <w:lang w:eastAsia="fr-FR"/>
        </w:rPr>
      </w:pPr>
    </w:p>
    <w:p w14:paraId="0081C777" w14:textId="3AAC4FC8" w:rsidR="009470E2" w:rsidRDefault="009470E2" w:rsidP="007947A9">
      <w:pPr>
        <w:widowControl/>
        <w:suppressAutoHyphens w:val="0"/>
        <w:overflowPunct/>
        <w:autoSpaceDE/>
        <w:jc w:val="both"/>
        <w:textAlignment w:val="auto"/>
        <w:rPr>
          <w:rFonts w:ascii="Cambria" w:hAnsi="Cambria"/>
          <w:sz w:val="22"/>
          <w:szCs w:val="22"/>
          <w:lang w:eastAsia="fr-FR"/>
        </w:rPr>
      </w:pPr>
      <w:r w:rsidRPr="009470E2">
        <w:rPr>
          <w:rFonts w:ascii="Cambria" w:hAnsi="Cambria"/>
          <w:sz w:val="22"/>
          <w:szCs w:val="22"/>
          <w:lang w:eastAsia="fr-FR"/>
        </w:rPr>
        <w:t xml:space="preserve">Dans ce contexte, la </w:t>
      </w:r>
      <w:r>
        <w:rPr>
          <w:rFonts w:ascii="Cambria" w:hAnsi="Cambria"/>
          <w:sz w:val="22"/>
          <w:szCs w:val="22"/>
          <w:lang w:eastAsia="fr-FR"/>
        </w:rPr>
        <w:t xml:space="preserve">commune de Saint-Jory </w:t>
      </w:r>
      <w:r w:rsidR="00FD506A">
        <w:rPr>
          <w:rFonts w:ascii="Cambria" w:hAnsi="Cambria"/>
          <w:sz w:val="22"/>
          <w:szCs w:val="22"/>
          <w:lang w:eastAsia="fr-FR"/>
        </w:rPr>
        <w:t>pourrait</w:t>
      </w:r>
      <w:r w:rsidRPr="009470E2">
        <w:rPr>
          <w:rFonts w:ascii="Cambria" w:hAnsi="Cambria"/>
          <w:sz w:val="22"/>
          <w:szCs w:val="22"/>
          <w:lang w:eastAsia="fr-FR"/>
        </w:rPr>
        <w:t xml:space="preserve"> adhérer au dispositif « Cantines à 1€ » et mettre en place une tarification sociale dans son service de restauration scolaire municipal.</w:t>
      </w:r>
    </w:p>
    <w:p w14:paraId="30A3B7FD" w14:textId="77777777" w:rsidR="009470E2" w:rsidRDefault="009470E2" w:rsidP="007947A9">
      <w:pPr>
        <w:widowControl/>
        <w:suppressAutoHyphens w:val="0"/>
        <w:overflowPunct/>
        <w:autoSpaceDE/>
        <w:jc w:val="both"/>
        <w:textAlignment w:val="auto"/>
        <w:rPr>
          <w:rFonts w:ascii="Cambria" w:hAnsi="Cambria"/>
          <w:sz w:val="22"/>
          <w:szCs w:val="22"/>
          <w:lang w:eastAsia="fr-FR"/>
        </w:rPr>
      </w:pPr>
    </w:p>
    <w:p w14:paraId="25399E30" w14:textId="77777777" w:rsidR="009470E2" w:rsidRDefault="009470E2" w:rsidP="009470E2">
      <w:pPr>
        <w:widowControl/>
        <w:suppressAutoHyphens w:val="0"/>
        <w:overflowPunct/>
        <w:autoSpaceDE/>
        <w:jc w:val="both"/>
        <w:textAlignment w:val="auto"/>
        <w:rPr>
          <w:rFonts w:ascii="Cambria" w:hAnsi="Cambria"/>
          <w:sz w:val="22"/>
          <w:szCs w:val="22"/>
          <w:lang w:eastAsia="fr-FR"/>
        </w:rPr>
      </w:pPr>
      <w:r w:rsidRPr="009470E2">
        <w:rPr>
          <w:rFonts w:ascii="Cambria" w:hAnsi="Cambria"/>
          <w:sz w:val="22"/>
          <w:szCs w:val="22"/>
          <w:lang w:eastAsia="fr-FR"/>
        </w:rPr>
        <w:t xml:space="preserve">Pour ce faire il faut tout d’abord respecter les conditions fixées par l’Etat : </w:t>
      </w:r>
    </w:p>
    <w:p w14:paraId="13D38ECC" w14:textId="6FEE54D7" w:rsidR="009470E2" w:rsidRPr="009470E2" w:rsidRDefault="009470E2" w:rsidP="009470E2">
      <w:pPr>
        <w:pStyle w:val="Paragraphedeliste"/>
        <w:numPr>
          <w:ilvl w:val="0"/>
          <w:numId w:val="19"/>
        </w:numPr>
        <w:suppressAutoHyphens w:val="0"/>
        <w:jc w:val="both"/>
        <w:rPr>
          <w:rFonts w:ascii="Cambria" w:hAnsi="Cambria"/>
          <w:sz w:val="22"/>
          <w:szCs w:val="22"/>
          <w:lang w:eastAsia="fr-FR"/>
        </w:rPr>
      </w:pPr>
      <w:proofErr w:type="gramStart"/>
      <w:r w:rsidRPr="009470E2">
        <w:rPr>
          <w:rFonts w:ascii="Cambria" w:hAnsi="Cambria"/>
          <w:sz w:val="22"/>
          <w:szCs w:val="22"/>
          <w:lang w:eastAsia="fr-FR"/>
        </w:rPr>
        <w:t>la</w:t>
      </w:r>
      <w:proofErr w:type="gramEnd"/>
      <w:r w:rsidRPr="009470E2">
        <w:rPr>
          <w:rFonts w:ascii="Cambria" w:hAnsi="Cambria"/>
          <w:sz w:val="22"/>
          <w:szCs w:val="22"/>
          <w:lang w:eastAsia="fr-FR"/>
        </w:rPr>
        <w:t> </w:t>
      </w:r>
      <w:r w:rsidRPr="009470E2">
        <w:rPr>
          <w:rFonts w:ascii="Cambria" w:hAnsi="Cambria"/>
          <w:b/>
          <w:bCs/>
          <w:sz w:val="22"/>
          <w:szCs w:val="22"/>
          <w:lang w:eastAsia="fr-FR"/>
        </w:rPr>
        <w:t>grille tarifaire de restauration scolaire doit prévoir au moins trois tranches</w:t>
      </w:r>
      <w:r w:rsidRPr="009470E2">
        <w:rPr>
          <w:rFonts w:ascii="Cambria" w:hAnsi="Cambria"/>
          <w:sz w:val="22"/>
          <w:szCs w:val="22"/>
          <w:lang w:eastAsia="fr-FR"/>
        </w:rPr>
        <w:t>, calculées selon les revenus des familles ou idéalement le quotient familial ; au moins une tranche devant être inférieure ou égale à 1 € et une supérieure à 1€ ;</w:t>
      </w:r>
    </w:p>
    <w:p w14:paraId="3619EEFE" w14:textId="6CB8F32E" w:rsidR="009470E2" w:rsidRPr="009470E2" w:rsidRDefault="009470E2" w:rsidP="009470E2">
      <w:pPr>
        <w:widowControl/>
        <w:numPr>
          <w:ilvl w:val="0"/>
          <w:numId w:val="18"/>
        </w:numPr>
        <w:suppressAutoHyphens w:val="0"/>
        <w:overflowPunct/>
        <w:autoSpaceDE/>
        <w:jc w:val="both"/>
        <w:textAlignment w:val="auto"/>
        <w:rPr>
          <w:rFonts w:ascii="Cambria" w:hAnsi="Cambria"/>
          <w:sz w:val="22"/>
          <w:szCs w:val="22"/>
          <w:lang w:eastAsia="fr-FR"/>
        </w:rPr>
      </w:pPr>
      <w:proofErr w:type="gramStart"/>
      <w:r w:rsidRPr="009470E2">
        <w:rPr>
          <w:rFonts w:ascii="Cambria" w:hAnsi="Cambria"/>
          <w:sz w:val="22"/>
          <w:szCs w:val="22"/>
          <w:lang w:eastAsia="fr-FR"/>
        </w:rPr>
        <w:t>le</w:t>
      </w:r>
      <w:proofErr w:type="gramEnd"/>
      <w:r w:rsidRPr="009470E2">
        <w:rPr>
          <w:rFonts w:ascii="Cambria" w:hAnsi="Cambria"/>
          <w:sz w:val="22"/>
          <w:szCs w:val="22"/>
          <w:lang w:eastAsia="fr-FR"/>
        </w:rPr>
        <w:t xml:space="preserve"> tarif inférieur ou égal à 1€ est attribué aux familles dont le quotient familial CAF est inférieur ou égal à 1 000€ (ou équivalence en termes de revenus selon le nombre d’enfants);</w:t>
      </w:r>
    </w:p>
    <w:p w14:paraId="1BF259AC" w14:textId="77777777" w:rsidR="009470E2" w:rsidRDefault="009470E2" w:rsidP="009470E2">
      <w:pPr>
        <w:widowControl/>
        <w:numPr>
          <w:ilvl w:val="0"/>
          <w:numId w:val="18"/>
        </w:numPr>
        <w:suppressAutoHyphens w:val="0"/>
        <w:overflowPunct/>
        <w:autoSpaceDE/>
        <w:jc w:val="both"/>
        <w:textAlignment w:val="auto"/>
        <w:rPr>
          <w:rFonts w:ascii="Cambria" w:hAnsi="Cambria"/>
          <w:sz w:val="22"/>
          <w:szCs w:val="22"/>
          <w:lang w:eastAsia="fr-FR"/>
        </w:rPr>
      </w:pPr>
      <w:proofErr w:type="gramStart"/>
      <w:r w:rsidRPr="009470E2">
        <w:rPr>
          <w:rFonts w:ascii="Cambria" w:hAnsi="Cambria"/>
          <w:sz w:val="22"/>
          <w:szCs w:val="22"/>
          <w:lang w:eastAsia="fr-FR"/>
        </w:rPr>
        <w:t>une</w:t>
      </w:r>
      <w:proofErr w:type="gramEnd"/>
      <w:r w:rsidRPr="009470E2">
        <w:rPr>
          <w:rFonts w:ascii="Cambria" w:hAnsi="Cambria"/>
          <w:sz w:val="22"/>
          <w:szCs w:val="22"/>
          <w:lang w:eastAsia="fr-FR"/>
        </w:rPr>
        <w:t> </w:t>
      </w:r>
      <w:r w:rsidRPr="009470E2">
        <w:rPr>
          <w:rFonts w:ascii="Cambria" w:hAnsi="Cambria"/>
          <w:b/>
          <w:bCs/>
          <w:sz w:val="22"/>
          <w:szCs w:val="22"/>
          <w:lang w:eastAsia="fr-FR"/>
        </w:rPr>
        <w:t>délibération fixe cette tarification sociale</w:t>
      </w:r>
      <w:r w:rsidRPr="009470E2">
        <w:rPr>
          <w:rFonts w:ascii="Cambria" w:hAnsi="Cambria"/>
          <w:sz w:val="22"/>
          <w:szCs w:val="22"/>
          <w:lang w:eastAsia="fr-FR"/>
        </w:rPr>
        <w:t>, avec une durée fixée ou illimitée.</w:t>
      </w:r>
    </w:p>
    <w:p w14:paraId="3EF022A1" w14:textId="77777777" w:rsidR="009470E2" w:rsidRDefault="009470E2" w:rsidP="009470E2">
      <w:pPr>
        <w:widowControl/>
        <w:suppressAutoHyphens w:val="0"/>
        <w:overflowPunct/>
        <w:autoSpaceDE/>
        <w:jc w:val="both"/>
        <w:textAlignment w:val="auto"/>
        <w:rPr>
          <w:rFonts w:ascii="Cambria" w:hAnsi="Cambria"/>
          <w:sz w:val="22"/>
          <w:szCs w:val="22"/>
          <w:lang w:eastAsia="fr-FR"/>
        </w:rPr>
      </w:pPr>
    </w:p>
    <w:p w14:paraId="0811F7A1" w14:textId="36AA6761" w:rsidR="009470E2" w:rsidRDefault="009470E2" w:rsidP="009470E2">
      <w:pPr>
        <w:widowControl/>
        <w:suppressAutoHyphens w:val="0"/>
        <w:overflowPunct/>
        <w:autoSpaceDE/>
        <w:jc w:val="both"/>
        <w:textAlignment w:val="auto"/>
        <w:rPr>
          <w:rFonts w:ascii="Cambria" w:hAnsi="Cambria"/>
          <w:sz w:val="22"/>
          <w:szCs w:val="22"/>
          <w:lang w:eastAsia="fr-FR"/>
        </w:rPr>
      </w:pPr>
      <w:r w:rsidRPr="009470E2">
        <w:rPr>
          <w:rFonts w:ascii="Cambria" w:hAnsi="Cambria"/>
          <w:sz w:val="22"/>
          <w:szCs w:val="22"/>
          <w:lang w:eastAsia="fr-FR"/>
        </w:rPr>
        <w:t xml:space="preserve">Dans le respect des éléments qui précèdent, </w:t>
      </w:r>
      <w:r w:rsidR="00FD506A">
        <w:rPr>
          <w:rFonts w:ascii="Cambria" w:hAnsi="Cambria"/>
          <w:sz w:val="22"/>
          <w:szCs w:val="22"/>
          <w:lang w:eastAsia="fr-FR"/>
        </w:rPr>
        <w:t xml:space="preserve">M. GUERRERO </w:t>
      </w:r>
      <w:r w:rsidRPr="009470E2">
        <w:rPr>
          <w:rFonts w:ascii="Cambria" w:hAnsi="Cambria"/>
          <w:sz w:val="22"/>
          <w:szCs w:val="22"/>
          <w:lang w:eastAsia="fr-FR"/>
        </w:rPr>
        <w:t>propos</w:t>
      </w:r>
      <w:r w:rsidR="00FD506A">
        <w:rPr>
          <w:rFonts w:ascii="Cambria" w:hAnsi="Cambria"/>
          <w:sz w:val="22"/>
          <w:szCs w:val="22"/>
          <w:lang w:eastAsia="fr-FR"/>
        </w:rPr>
        <w:t>e</w:t>
      </w:r>
      <w:r w:rsidRPr="009470E2">
        <w:rPr>
          <w:rFonts w:ascii="Cambria" w:hAnsi="Cambria"/>
          <w:sz w:val="22"/>
          <w:szCs w:val="22"/>
          <w:lang w:eastAsia="fr-FR"/>
        </w:rPr>
        <w:t xml:space="preserve"> au Conseil municipal </w:t>
      </w:r>
      <w:r>
        <w:rPr>
          <w:rFonts w:ascii="Cambria" w:hAnsi="Cambria"/>
          <w:sz w:val="22"/>
          <w:szCs w:val="22"/>
          <w:lang w:eastAsia="fr-FR"/>
        </w:rPr>
        <w:t>d</w:t>
      </w:r>
      <w:r w:rsidRPr="009470E2">
        <w:rPr>
          <w:rFonts w:ascii="Cambria" w:hAnsi="Cambria"/>
          <w:sz w:val="22"/>
          <w:szCs w:val="22"/>
          <w:lang w:eastAsia="fr-FR"/>
        </w:rPr>
        <w:t xml:space="preserve">e fixer la tarification sociale dans son service de restauration scolaire à compter du </w:t>
      </w:r>
      <w:r>
        <w:rPr>
          <w:rFonts w:ascii="Cambria" w:hAnsi="Cambria"/>
          <w:sz w:val="22"/>
          <w:szCs w:val="22"/>
          <w:lang w:eastAsia="fr-FR"/>
        </w:rPr>
        <w:t>1</w:t>
      </w:r>
      <w:r w:rsidRPr="009470E2">
        <w:rPr>
          <w:rFonts w:ascii="Cambria" w:hAnsi="Cambria"/>
          <w:sz w:val="22"/>
          <w:szCs w:val="22"/>
          <w:vertAlign w:val="superscript"/>
          <w:lang w:eastAsia="fr-FR"/>
        </w:rPr>
        <w:t>er</w:t>
      </w:r>
      <w:r>
        <w:rPr>
          <w:rFonts w:ascii="Cambria" w:hAnsi="Cambria"/>
          <w:sz w:val="22"/>
          <w:szCs w:val="22"/>
          <w:lang w:eastAsia="fr-FR"/>
        </w:rPr>
        <w:t xml:space="preserve"> septembre</w:t>
      </w:r>
      <w:r w:rsidRPr="009470E2">
        <w:rPr>
          <w:rFonts w:ascii="Cambria" w:hAnsi="Cambria"/>
          <w:sz w:val="22"/>
          <w:szCs w:val="22"/>
          <w:lang w:eastAsia="fr-FR"/>
        </w:rPr>
        <w:t xml:space="preserve"> 202</w:t>
      </w:r>
      <w:r>
        <w:rPr>
          <w:rFonts w:ascii="Cambria" w:hAnsi="Cambria"/>
          <w:sz w:val="22"/>
          <w:szCs w:val="22"/>
          <w:lang w:eastAsia="fr-FR"/>
        </w:rPr>
        <w:t>4</w:t>
      </w:r>
      <w:r w:rsidRPr="009470E2">
        <w:rPr>
          <w:rFonts w:ascii="Cambria" w:hAnsi="Cambria"/>
          <w:sz w:val="22"/>
          <w:szCs w:val="22"/>
          <w:lang w:eastAsia="fr-FR"/>
        </w:rPr>
        <w:t xml:space="preserve"> comme suit :</w:t>
      </w:r>
    </w:p>
    <w:p w14:paraId="3C606966" w14:textId="77777777" w:rsidR="009470E2" w:rsidRDefault="009470E2" w:rsidP="009470E2">
      <w:pPr>
        <w:widowControl/>
        <w:suppressAutoHyphens w:val="0"/>
        <w:overflowPunct/>
        <w:autoSpaceDE/>
        <w:jc w:val="both"/>
        <w:textAlignment w:val="auto"/>
        <w:rPr>
          <w:rFonts w:ascii="Cambria" w:hAnsi="Cambria"/>
          <w:sz w:val="22"/>
          <w:szCs w:val="22"/>
          <w:lang w:eastAsia="fr-FR"/>
        </w:rPr>
      </w:pPr>
    </w:p>
    <w:p w14:paraId="1A282C91" w14:textId="77777777" w:rsidR="00F61005" w:rsidRDefault="00F61005" w:rsidP="009470E2">
      <w:pPr>
        <w:widowControl/>
        <w:suppressAutoHyphens w:val="0"/>
        <w:overflowPunct/>
        <w:autoSpaceDE/>
        <w:jc w:val="both"/>
        <w:textAlignment w:val="auto"/>
        <w:rPr>
          <w:rFonts w:ascii="Cambria" w:hAnsi="Cambria"/>
          <w:sz w:val="22"/>
          <w:szCs w:val="22"/>
          <w:lang w:eastAsia="fr-FR"/>
        </w:rPr>
      </w:pPr>
    </w:p>
    <w:p w14:paraId="2B0372C6" w14:textId="77777777" w:rsidR="00FD506A" w:rsidRDefault="00FD506A" w:rsidP="009470E2">
      <w:pPr>
        <w:widowControl/>
        <w:suppressAutoHyphens w:val="0"/>
        <w:overflowPunct/>
        <w:autoSpaceDE/>
        <w:jc w:val="both"/>
        <w:textAlignment w:val="auto"/>
        <w:rPr>
          <w:rFonts w:ascii="Cambria" w:hAnsi="Cambria"/>
          <w:sz w:val="22"/>
          <w:szCs w:val="22"/>
          <w:lang w:eastAsia="fr-FR"/>
        </w:rPr>
      </w:pPr>
    </w:p>
    <w:p w14:paraId="2578E9ED" w14:textId="77777777" w:rsidR="00FD506A" w:rsidRDefault="00FD506A" w:rsidP="009470E2">
      <w:pPr>
        <w:widowControl/>
        <w:suppressAutoHyphens w:val="0"/>
        <w:overflowPunct/>
        <w:autoSpaceDE/>
        <w:jc w:val="both"/>
        <w:textAlignment w:val="auto"/>
        <w:rPr>
          <w:rFonts w:ascii="Cambria" w:hAnsi="Cambria"/>
          <w:sz w:val="22"/>
          <w:szCs w:val="22"/>
          <w:lang w:eastAsia="fr-FR"/>
        </w:rPr>
      </w:pPr>
    </w:p>
    <w:tbl>
      <w:tblPr>
        <w:tblStyle w:val="Grilledutableau"/>
        <w:tblW w:w="0" w:type="auto"/>
        <w:tblLook w:val="04A0" w:firstRow="1" w:lastRow="0" w:firstColumn="1" w:lastColumn="0" w:noHBand="0" w:noVBand="1"/>
      </w:tblPr>
      <w:tblGrid>
        <w:gridCol w:w="3209"/>
        <w:gridCol w:w="3209"/>
        <w:gridCol w:w="3210"/>
      </w:tblGrid>
      <w:tr w:rsidR="00651187" w14:paraId="716EAFBC" w14:textId="77777777" w:rsidTr="00651187">
        <w:tc>
          <w:tcPr>
            <w:tcW w:w="3209" w:type="dxa"/>
          </w:tcPr>
          <w:p w14:paraId="3A3017C2" w14:textId="3E5420C5"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lastRenderedPageBreak/>
              <w:t>Tranche Quotient familial</w:t>
            </w:r>
          </w:p>
        </w:tc>
        <w:tc>
          <w:tcPr>
            <w:tcW w:w="3209" w:type="dxa"/>
          </w:tcPr>
          <w:p w14:paraId="620C4930" w14:textId="0D4DB36C"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Résidents Saint-Jory</w:t>
            </w:r>
          </w:p>
        </w:tc>
        <w:tc>
          <w:tcPr>
            <w:tcW w:w="3210" w:type="dxa"/>
          </w:tcPr>
          <w:p w14:paraId="0C609CDE" w14:textId="4174AFF4"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Extérieurs</w:t>
            </w:r>
          </w:p>
        </w:tc>
      </w:tr>
      <w:tr w:rsidR="00651187" w14:paraId="4559FCE8" w14:textId="77777777" w:rsidTr="00651187">
        <w:tc>
          <w:tcPr>
            <w:tcW w:w="3209" w:type="dxa"/>
          </w:tcPr>
          <w:p w14:paraId="3E58BD40" w14:textId="176713B2"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Inférieur à 599</w:t>
            </w:r>
          </w:p>
        </w:tc>
        <w:tc>
          <w:tcPr>
            <w:tcW w:w="3209" w:type="dxa"/>
          </w:tcPr>
          <w:p w14:paraId="6D612720" w14:textId="4FA76D86"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0.80 €</w:t>
            </w:r>
          </w:p>
        </w:tc>
        <w:tc>
          <w:tcPr>
            <w:tcW w:w="3210" w:type="dxa"/>
          </w:tcPr>
          <w:p w14:paraId="4326DF86" w14:textId="6477F2E2" w:rsidR="00651187" w:rsidRPr="00100CFC" w:rsidRDefault="0065118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1.00 €</w:t>
            </w:r>
          </w:p>
        </w:tc>
      </w:tr>
      <w:tr w:rsidR="00651187" w14:paraId="498EDF5E" w14:textId="77777777" w:rsidTr="00651187">
        <w:tc>
          <w:tcPr>
            <w:tcW w:w="3209" w:type="dxa"/>
          </w:tcPr>
          <w:p w14:paraId="28483955" w14:textId="072F2C65"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600 à 1000</w:t>
            </w:r>
          </w:p>
        </w:tc>
        <w:tc>
          <w:tcPr>
            <w:tcW w:w="3209" w:type="dxa"/>
          </w:tcPr>
          <w:p w14:paraId="75CC3EAD" w14:textId="1F7500F3"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1.00 €</w:t>
            </w:r>
          </w:p>
        </w:tc>
        <w:tc>
          <w:tcPr>
            <w:tcW w:w="3210" w:type="dxa"/>
          </w:tcPr>
          <w:p w14:paraId="378D7A05" w14:textId="366DDA84" w:rsidR="00651187" w:rsidRPr="00100CFC" w:rsidRDefault="0065118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1.00€</w:t>
            </w:r>
          </w:p>
        </w:tc>
      </w:tr>
      <w:tr w:rsidR="00651187" w14:paraId="78C95256" w14:textId="77777777" w:rsidTr="00651187">
        <w:tc>
          <w:tcPr>
            <w:tcW w:w="3209" w:type="dxa"/>
          </w:tcPr>
          <w:p w14:paraId="091BF2EB" w14:textId="3D061C61"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1001 à 1099</w:t>
            </w:r>
          </w:p>
        </w:tc>
        <w:tc>
          <w:tcPr>
            <w:tcW w:w="3209" w:type="dxa"/>
          </w:tcPr>
          <w:p w14:paraId="1042C5B7" w14:textId="062343DF"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2.50 €</w:t>
            </w:r>
          </w:p>
        </w:tc>
        <w:tc>
          <w:tcPr>
            <w:tcW w:w="3210" w:type="dxa"/>
          </w:tcPr>
          <w:p w14:paraId="6CA7B4A0" w14:textId="25BC0CE4" w:rsidR="00651187" w:rsidRPr="00100CFC" w:rsidRDefault="0065118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3.</w:t>
            </w:r>
            <w:r w:rsidR="003B4E67" w:rsidRPr="00100CFC">
              <w:rPr>
                <w:rFonts w:ascii="Cambria" w:hAnsi="Cambria"/>
                <w:sz w:val="22"/>
                <w:szCs w:val="22"/>
                <w:lang w:eastAsia="fr-FR"/>
              </w:rPr>
              <w:t>00</w:t>
            </w:r>
            <w:r w:rsidRPr="00100CFC">
              <w:rPr>
                <w:rFonts w:ascii="Cambria" w:hAnsi="Cambria"/>
                <w:sz w:val="22"/>
                <w:szCs w:val="22"/>
                <w:lang w:eastAsia="fr-FR"/>
              </w:rPr>
              <w:t xml:space="preserve"> €</w:t>
            </w:r>
          </w:p>
        </w:tc>
      </w:tr>
      <w:tr w:rsidR="00651187" w14:paraId="633A3C7A" w14:textId="77777777" w:rsidTr="00651187">
        <w:tc>
          <w:tcPr>
            <w:tcW w:w="3209" w:type="dxa"/>
          </w:tcPr>
          <w:p w14:paraId="5E68A2F4" w14:textId="5FB7D793"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1100 à 1199</w:t>
            </w:r>
          </w:p>
        </w:tc>
        <w:tc>
          <w:tcPr>
            <w:tcW w:w="3209" w:type="dxa"/>
          </w:tcPr>
          <w:p w14:paraId="6F405244" w14:textId="4D70857E"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3.50 €</w:t>
            </w:r>
          </w:p>
        </w:tc>
        <w:tc>
          <w:tcPr>
            <w:tcW w:w="3210" w:type="dxa"/>
          </w:tcPr>
          <w:p w14:paraId="11A0DC90" w14:textId="7AB54555" w:rsidR="00651187" w:rsidRPr="00100CFC" w:rsidRDefault="003B4E6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4</w:t>
            </w:r>
            <w:r w:rsidR="00651187" w:rsidRPr="00100CFC">
              <w:rPr>
                <w:rFonts w:ascii="Cambria" w:hAnsi="Cambria"/>
                <w:sz w:val="22"/>
                <w:szCs w:val="22"/>
                <w:lang w:eastAsia="fr-FR"/>
              </w:rPr>
              <w:t>.</w:t>
            </w:r>
            <w:r w:rsidRPr="00100CFC">
              <w:rPr>
                <w:rFonts w:ascii="Cambria" w:hAnsi="Cambria"/>
                <w:sz w:val="22"/>
                <w:szCs w:val="22"/>
                <w:lang w:eastAsia="fr-FR"/>
              </w:rPr>
              <w:t>00</w:t>
            </w:r>
            <w:r w:rsidR="00651187" w:rsidRPr="00100CFC">
              <w:rPr>
                <w:rFonts w:ascii="Cambria" w:hAnsi="Cambria"/>
                <w:sz w:val="22"/>
                <w:szCs w:val="22"/>
                <w:lang w:eastAsia="fr-FR"/>
              </w:rPr>
              <w:t>€</w:t>
            </w:r>
          </w:p>
        </w:tc>
      </w:tr>
      <w:tr w:rsidR="00651187" w14:paraId="5CD0736A" w14:textId="77777777" w:rsidTr="00651187">
        <w:tc>
          <w:tcPr>
            <w:tcW w:w="3209" w:type="dxa"/>
          </w:tcPr>
          <w:p w14:paraId="4C2F0F0D" w14:textId="05E8EF26"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1200 à 1299</w:t>
            </w:r>
          </w:p>
        </w:tc>
        <w:tc>
          <w:tcPr>
            <w:tcW w:w="3209" w:type="dxa"/>
          </w:tcPr>
          <w:p w14:paraId="446153CB" w14:textId="508B3969"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4.00 €</w:t>
            </w:r>
          </w:p>
        </w:tc>
        <w:tc>
          <w:tcPr>
            <w:tcW w:w="3210" w:type="dxa"/>
          </w:tcPr>
          <w:p w14:paraId="64D86610" w14:textId="63E01952" w:rsidR="00651187" w:rsidRPr="00100CFC" w:rsidRDefault="003B4E67" w:rsidP="00651187">
            <w:pPr>
              <w:widowControl/>
              <w:suppressAutoHyphens w:val="0"/>
              <w:overflowPunct/>
              <w:autoSpaceDE/>
              <w:textAlignment w:val="auto"/>
              <w:rPr>
                <w:rFonts w:ascii="Cambria" w:hAnsi="Cambria"/>
                <w:sz w:val="22"/>
                <w:szCs w:val="22"/>
                <w:lang w:eastAsia="fr-FR"/>
              </w:rPr>
            </w:pPr>
            <w:r w:rsidRPr="00100CFC">
              <w:rPr>
                <w:rFonts w:ascii="Cambria" w:hAnsi="Cambria"/>
                <w:sz w:val="22"/>
                <w:szCs w:val="22"/>
                <w:lang w:eastAsia="fr-FR"/>
              </w:rPr>
              <w:t>4</w:t>
            </w:r>
            <w:r w:rsidR="00651187" w:rsidRPr="00100CFC">
              <w:rPr>
                <w:rFonts w:ascii="Cambria" w:hAnsi="Cambria"/>
                <w:sz w:val="22"/>
                <w:szCs w:val="22"/>
                <w:lang w:eastAsia="fr-FR"/>
              </w:rPr>
              <w:t>.</w:t>
            </w:r>
            <w:r w:rsidRPr="00100CFC">
              <w:rPr>
                <w:rFonts w:ascii="Cambria" w:hAnsi="Cambria"/>
                <w:sz w:val="22"/>
                <w:szCs w:val="22"/>
                <w:lang w:eastAsia="fr-FR"/>
              </w:rPr>
              <w:t>5</w:t>
            </w:r>
            <w:r w:rsidR="00651187" w:rsidRPr="00100CFC">
              <w:rPr>
                <w:rFonts w:ascii="Cambria" w:hAnsi="Cambria"/>
                <w:sz w:val="22"/>
                <w:szCs w:val="22"/>
                <w:lang w:eastAsia="fr-FR"/>
              </w:rPr>
              <w:t>0€</w:t>
            </w:r>
          </w:p>
        </w:tc>
      </w:tr>
      <w:tr w:rsidR="00651187" w14:paraId="128CABEF" w14:textId="77777777" w:rsidTr="00651187">
        <w:tc>
          <w:tcPr>
            <w:tcW w:w="3209" w:type="dxa"/>
          </w:tcPr>
          <w:p w14:paraId="67746651" w14:textId="207913CF"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1300 à 1499</w:t>
            </w:r>
          </w:p>
        </w:tc>
        <w:tc>
          <w:tcPr>
            <w:tcW w:w="3209" w:type="dxa"/>
          </w:tcPr>
          <w:p w14:paraId="77862A6F" w14:textId="1040F83E"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4.50 €</w:t>
            </w:r>
          </w:p>
        </w:tc>
        <w:tc>
          <w:tcPr>
            <w:tcW w:w="3210" w:type="dxa"/>
          </w:tcPr>
          <w:p w14:paraId="7116CB93" w14:textId="37453798" w:rsidR="00651187" w:rsidRPr="00100CFC" w:rsidRDefault="003B4E6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5</w:t>
            </w:r>
            <w:r w:rsidR="00651187" w:rsidRPr="00100CFC">
              <w:rPr>
                <w:rFonts w:ascii="Cambria" w:hAnsi="Cambria"/>
                <w:sz w:val="22"/>
                <w:szCs w:val="22"/>
                <w:lang w:eastAsia="fr-FR"/>
              </w:rPr>
              <w:t>.</w:t>
            </w:r>
            <w:r w:rsidRPr="00100CFC">
              <w:rPr>
                <w:rFonts w:ascii="Cambria" w:hAnsi="Cambria"/>
                <w:sz w:val="22"/>
                <w:szCs w:val="22"/>
                <w:lang w:eastAsia="fr-FR"/>
              </w:rPr>
              <w:t>00</w:t>
            </w:r>
            <w:r w:rsidR="00651187" w:rsidRPr="00100CFC">
              <w:rPr>
                <w:rFonts w:ascii="Cambria" w:hAnsi="Cambria"/>
                <w:sz w:val="22"/>
                <w:szCs w:val="22"/>
                <w:lang w:eastAsia="fr-FR"/>
              </w:rPr>
              <w:t xml:space="preserve"> €</w:t>
            </w:r>
          </w:p>
        </w:tc>
      </w:tr>
      <w:tr w:rsidR="00651187" w14:paraId="6ECCE133" w14:textId="77777777" w:rsidTr="00651187">
        <w:tc>
          <w:tcPr>
            <w:tcW w:w="3209" w:type="dxa"/>
          </w:tcPr>
          <w:p w14:paraId="674A7D3E" w14:textId="6586C6FB"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1500 à 1699</w:t>
            </w:r>
          </w:p>
        </w:tc>
        <w:tc>
          <w:tcPr>
            <w:tcW w:w="3209" w:type="dxa"/>
          </w:tcPr>
          <w:p w14:paraId="2FB3A3C4" w14:textId="58D717B7"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5.00 €</w:t>
            </w:r>
          </w:p>
        </w:tc>
        <w:tc>
          <w:tcPr>
            <w:tcW w:w="3210" w:type="dxa"/>
          </w:tcPr>
          <w:p w14:paraId="199E73CB" w14:textId="689FAE58" w:rsidR="00651187" w:rsidRPr="00100CFC" w:rsidRDefault="003B4E6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5</w:t>
            </w:r>
            <w:r w:rsidR="00651187" w:rsidRPr="00100CFC">
              <w:rPr>
                <w:rFonts w:ascii="Cambria" w:hAnsi="Cambria"/>
                <w:sz w:val="22"/>
                <w:szCs w:val="22"/>
                <w:lang w:eastAsia="fr-FR"/>
              </w:rPr>
              <w:t>.</w:t>
            </w:r>
            <w:r w:rsidRPr="00100CFC">
              <w:rPr>
                <w:rFonts w:ascii="Cambria" w:hAnsi="Cambria"/>
                <w:sz w:val="22"/>
                <w:szCs w:val="22"/>
                <w:lang w:eastAsia="fr-FR"/>
              </w:rPr>
              <w:t>50</w:t>
            </w:r>
            <w:r w:rsidR="00651187" w:rsidRPr="00100CFC">
              <w:rPr>
                <w:rFonts w:ascii="Cambria" w:hAnsi="Cambria"/>
                <w:sz w:val="22"/>
                <w:szCs w:val="22"/>
                <w:lang w:eastAsia="fr-FR"/>
              </w:rPr>
              <w:t xml:space="preserve"> €</w:t>
            </w:r>
          </w:p>
        </w:tc>
      </w:tr>
      <w:tr w:rsidR="00651187" w14:paraId="0592E1E7" w14:textId="77777777" w:rsidTr="00651187">
        <w:tc>
          <w:tcPr>
            <w:tcW w:w="3209" w:type="dxa"/>
          </w:tcPr>
          <w:p w14:paraId="0CA04C64" w14:textId="5BE2B683"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Plus de 1700</w:t>
            </w:r>
          </w:p>
        </w:tc>
        <w:tc>
          <w:tcPr>
            <w:tcW w:w="3209" w:type="dxa"/>
          </w:tcPr>
          <w:p w14:paraId="7C9F5AC9" w14:textId="01A1B9E4" w:rsidR="00651187" w:rsidRDefault="00651187"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5.50 €</w:t>
            </w:r>
          </w:p>
        </w:tc>
        <w:tc>
          <w:tcPr>
            <w:tcW w:w="3210" w:type="dxa"/>
          </w:tcPr>
          <w:p w14:paraId="086AD5A5" w14:textId="6DB30240" w:rsidR="00651187" w:rsidRPr="00100CFC" w:rsidRDefault="003B4E67" w:rsidP="009470E2">
            <w:pPr>
              <w:widowControl/>
              <w:suppressAutoHyphens w:val="0"/>
              <w:overflowPunct/>
              <w:autoSpaceDE/>
              <w:jc w:val="both"/>
              <w:textAlignment w:val="auto"/>
              <w:rPr>
                <w:rFonts w:ascii="Cambria" w:hAnsi="Cambria"/>
                <w:sz w:val="22"/>
                <w:szCs w:val="22"/>
                <w:lang w:eastAsia="fr-FR"/>
              </w:rPr>
            </w:pPr>
            <w:r w:rsidRPr="00100CFC">
              <w:rPr>
                <w:rFonts w:ascii="Cambria" w:hAnsi="Cambria"/>
                <w:sz w:val="22"/>
                <w:szCs w:val="22"/>
                <w:lang w:eastAsia="fr-FR"/>
              </w:rPr>
              <w:t>6</w:t>
            </w:r>
            <w:r w:rsidR="00651187" w:rsidRPr="00100CFC">
              <w:rPr>
                <w:rFonts w:ascii="Cambria" w:hAnsi="Cambria"/>
                <w:sz w:val="22"/>
                <w:szCs w:val="22"/>
                <w:lang w:eastAsia="fr-FR"/>
              </w:rPr>
              <w:t>.</w:t>
            </w:r>
            <w:r w:rsidRPr="00100CFC">
              <w:rPr>
                <w:rFonts w:ascii="Cambria" w:hAnsi="Cambria"/>
                <w:sz w:val="22"/>
                <w:szCs w:val="22"/>
                <w:lang w:eastAsia="fr-FR"/>
              </w:rPr>
              <w:t>00</w:t>
            </w:r>
            <w:r w:rsidR="00651187" w:rsidRPr="00100CFC">
              <w:rPr>
                <w:rFonts w:ascii="Cambria" w:hAnsi="Cambria"/>
                <w:sz w:val="22"/>
                <w:szCs w:val="22"/>
                <w:lang w:eastAsia="fr-FR"/>
              </w:rPr>
              <w:t xml:space="preserve"> €</w:t>
            </w:r>
          </w:p>
        </w:tc>
      </w:tr>
      <w:tr w:rsidR="00F635F6" w14:paraId="609260E6" w14:textId="77777777" w:rsidTr="00A80639">
        <w:tc>
          <w:tcPr>
            <w:tcW w:w="3209" w:type="dxa"/>
          </w:tcPr>
          <w:p w14:paraId="5B41E6B1" w14:textId="1E5D59CD" w:rsidR="00F635F6" w:rsidRDefault="00F635F6"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Adultes</w:t>
            </w:r>
          </w:p>
        </w:tc>
        <w:tc>
          <w:tcPr>
            <w:tcW w:w="6419" w:type="dxa"/>
            <w:gridSpan w:val="2"/>
          </w:tcPr>
          <w:p w14:paraId="3ADD8DB6" w14:textId="21E809DC" w:rsidR="00F635F6" w:rsidRDefault="00F635F6"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6.50 €</w:t>
            </w:r>
          </w:p>
        </w:tc>
      </w:tr>
    </w:tbl>
    <w:p w14:paraId="1A50BBEF" w14:textId="77777777" w:rsidR="00F61005" w:rsidRDefault="00F61005" w:rsidP="009470E2">
      <w:pPr>
        <w:widowControl/>
        <w:suppressAutoHyphens w:val="0"/>
        <w:overflowPunct/>
        <w:autoSpaceDE/>
        <w:jc w:val="both"/>
        <w:textAlignment w:val="auto"/>
        <w:rPr>
          <w:rFonts w:ascii="Cambria" w:hAnsi="Cambria"/>
          <w:sz w:val="22"/>
          <w:szCs w:val="22"/>
          <w:lang w:eastAsia="fr-FR"/>
        </w:rPr>
      </w:pPr>
    </w:p>
    <w:p w14:paraId="617104C0" w14:textId="77777777" w:rsidR="00F61005" w:rsidRDefault="00F61005" w:rsidP="009470E2">
      <w:pPr>
        <w:widowControl/>
        <w:suppressAutoHyphens w:val="0"/>
        <w:overflowPunct/>
        <w:autoSpaceDE/>
        <w:jc w:val="both"/>
        <w:textAlignment w:val="auto"/>
        <w:rPr>
          <w:rFonts w:ascii="Cambria" w:hAnsi="Cambria"/>
          <w:sz w:val="22"/>
          <w:szCs w:val="22"/>
          <w:lang w:eastAsia="fr-FR"/>
        </w:rPr>
      </w:pPr>
    </w:p>
    <w:p w14:paraId="33F137F4" w14:textId="58C90BD4" w:rsidR="00F61005" w:rsidRDefault="00FD506A" w:rsidP="009470E2">
      <w:pPr>
        <w:widowControl/>
        <w:suppressAutoHyphens w:val="0"/>
        <w:overflowPunct/>
        <w:autoSpaceDE/>
        <w:jc w:val="both"/>
        <w:textAlignment w:val="auto"/>
        <w:rPr>
          <w:rFonts w:ascii="Cambria" w:hAnsi="Cambria"/>
          <w:sz w:val="22"/>
          <w:szCs w:val="22"/>
          <w:lang w:eastAsia="fr-FR"/>
        </w:rPr>
      </w:pPr>
      <w:r>
        <w:rPr>
          <w:rFonts w:ascii="Cambria" w:hAnsi="Cambria"/>
          <w:sz w:val="22"/>
          <w:szCs w:val="22"/>
          <w:lang w:eastAsia="fr-FR"/>
        </w:rPr>
        <w:t>C</w:t>
      </w:r>
      <w:r w:rsidR="00F61005" w:rsidRPr="00F61005">
        <w:rPr>
          <w:rFonts w:ascii="Cambria" w:hAnsi="Cambria"/>
          <w:sz w:val="22"/>
          <w:szCs w:val="22"/>
          <w:lang w:eastAsia="fr-FR"/>
        </w:rPr>
        <w:t xml:space="preserve">ette tarification sociale </w:t>
      </w:r>
      <w:r>
        <w:rPr>
          <w:rFonts w:ascii="Cambria" w:hAnsi="Cambria"/>
          <w:sz w:val="22"/>
          <w:szCs w:val="22"/>
          <w:lang w:eastAsia="fr-FR"/>
        </w:rPr>
        <w:t xml:space="preserve">serait </w:t>
      </w:r>
      <w:r w:rsidR="00F61005" w:rsidRPr="00F61005">
        <w:rPr>
          <w:rFonts w:ascii="Cambria" w:hAnsi="Cambria"/>
          <w:sz w:val="22"/>
          <w:szCs w:val="22"/>
          <w:lang w:eastAsia="fr-FR"/>
        </w:rPr>
        <w:t>fixée pour une durée illimitée, jusqu’à une prochaine révision des tarifs ou des aides de l’Etat le cas échéant ;</w:t>
      </w:r>
    </w:p>
    <w:p w14:paraId="0CC21858" w14:textId="77777777" w:rsidR="009470E2" w:rsidRPr="009470E2" w:rsidRDefault="009470E2" w:rsidP="009470E2">
      <w:pPr>
        <w:widowControl/>
        <w:suppressAutoHyphens w:val="0"/>
        <w:overflowPunct/>
        <w:autoSpaceDE/>
        <w:jc w:val="both"/>
        <w:textAlignment w:val="auto"/>
        <w:rPr>
          <w:rFonts w:ascii="Cambria" w:hAnsi="Cambria"/>
          <w:sz w:val="22"/>
          <w:szCs w:val="22"/>
          <w:lang w:eastAsia="fr-FR"/>
        </w:rPr>
      </w:pPr>
    </w:p>
    <w:p w14:paraId="174E4A16" w14:textId="77777777" w:rsidR="00E41612" w:rsidRDefault="00E41612" w:rsidP="007947A9">
      <w:pPr>
        <w:widowControl/>
        <w:suppressAutoHyphens w:val="0"/>
        <w:overflowPunct/>
        <w:autoSpaceDE/>
        <w:jc w:val="both"/>
        <w:textAlignment w:val="auto"/>
        <w:rPr>
          <w:rFonts w:ascii="Cambria" w:hAnsi="Cambria"/>
          <w:sz w:val="22"/>
          <w:szCs w:val="22"/>
          <w:lang w:eastAsia="fr-FR"/>
        </w:rPr>
      </w:pPr>
    </w:p>
    <w:p w14:paraId="22943FB8" w14:textId="77777777" w:rsidR="00E41612" w:rsidRDefault="00E41612" w:rsidP="007947A9">
      <w:pPr>
        <w:widowControl/>
        <w:suppressAutoHyphens w:val="0"/>
        <w:overflowPunct/>
        <w:autoSpaceDE/>
        <w:jc w:val="both"/>
        <w:textAlignment w:val="auto"/>
        <w:rPr>
          <w:rFonts w:ascii="Cambria" w:hAnsi="Cambria"/>
          <w:sz w:val="22"/>
          <w:szCs w:val="22"/>
          <w:lang w:eastAsia="fr-FR"/>
        </w:rPr>
      </w:pPr>
    </w:p>
    <w:p w14:paraId="0BAA0358" w14:textId="5EF10DE4" w:rsidR="00315A39" w:rsidRPr="00F46FA5" w:rsidRDefault="008140DA" w:rsidP="00F46FA5">
      <w:pPr>
        <w:tabs>
          <w:tab w:val="left" w:pos="709"/>
        </w:tabs>
        <w:ind w:right="-1"/>
        <w:jc w:val="both"/>
        <w:rPr>
          <w:rFonts w:ascii="Cambria" w:eastAsia="Calibri" w:hAnsi="Cambria"/>
          <w:b/>
          <w:bCs/>
          <w:sz w:val="22"/>
          <w:szCs w:val="22"/>
          <w:lang w:eastAsia="zh-CN"/>
        </w:rPr>
      </w:pPr>
      <w:r w:rsidRPr="00AE757C">
        <w:rPr>
          <w:rFonts w:ascii="Cambria" w:eastAsia="Calibri" w:hAnsi="Cambria"/>
          <w:b/>
          <w:bCs/>
          <w:sz w:val="22"/>
          <w:szCs w:val="22"/>
          <w:lang w:eastAsia="zh-CN"/>
        </w:rPr>
        <w:t>LE CONSEIL MUNICIPAL, APRÈS AVOIR DÉLIBÉRÉ</w:t>
      </w:r>
      <w:r>
        <w:rPr>
          <w:rFonts w:ascii="Cambria" w:eastAsia="Calibri" w:hAnsi="Cambria"/>
          <w:b/>
          <w:bCs/>
          <w:sz w:val="22"/>
          <w:szCs w:val="22"/>
          <w:lang w:eastAsia="zh-CN"/>
        </w:rPr>
        <w:t>, À L’UNANIMITÉ,</w:t>
      </w:r>
    </w:p>
    <w:p w14:paraId="5CC6E51A" w14:textId="77777777" w:rsidR="008140DA" w:rsidRPr="00D32B6E" w:rsidRDefault="008140DA" w:rsidP="008140DA">
      <w:pPr>
        <w:widowControl/>
        <w:tabs>
          <w:tab w:val="left" w:pos="709"/>
        </w:tabs>
        <w:suppressAutoHyphens w:val="0"/>
        <w:overflowPunct/>
        <w:autoSpaceDE/>
        <w:jc w:val="both"/>
        <w:textAlignment w:val="auto"/>
        <w:rPr>
          <w:rFonts w:ascii="Cambria" w:eastAsia="Calibri" w:hAnsi="Cambria"/>
          <w:sz w:val="22"/>
          <w:szCs w:val="22"/>
          <w:lang w:eastAsia="zh-CN"/>
        </w:rPr>
      </w:pPr>
    </w:p>
    <w:p w14:paraId="47AD846E" w14:textId="1C41D111" w:rsidR="00DE35BD" w:rsidRPr="00280315" w:rsidRDefault="00F61005" w:rsidP="005E2457">
      <w:pPr>
        <w:widowControl/>
        <w:suppressAutoHyphens w:val="0"/>
        <w:overflowPunct/>
        <w:autoSpaceDE/>
        <w:jc w:val="both"/>
        <w:textAlignment w:val="auto"/>
        <w:rPr>
          <w:rFonts w:ascii="Cambria" w:hAnsi="Cambria"/>
          <w:sz w:val="22"/>
          <w:szCs w:val="22"/>
        </w:rPr>
      </w:pPr>
      <w:r>
        <w:rPr>
          <w:rFonts w:ascii="Cambria" w:hAnsi="Cambria"/>
          <w:b/>
          <w:bCs/>
          <w:sz w:val="22"/>
          <w:szCs w:val="22"/>
        </w:rPr>
        <w:t xml:space="preserve">ACCEPTE </w:t>
      </w:r>
      <w:r w:rsidRPr="00280315">
        <w:rPr>
          <w:rFonts w:ascii="Cambria" w:hAnsi="Cambria"/>
          <w:sz w:val="22"/>
          <w:szCs w:val="22"/>
        </w:rPr>
        <w:t>la nouvelle grille tarifaire de la restauration scolaire qui sera mise en place dès le 1</w:t>
      </w:r>
      <w:r w:rsidRPr="00280315">
        <w:rPr>
          <w:rFonts w:ascii="Cambria" w:hAnsi="Cambria"/>
          <w:sz w:val="22"/>
          <w:szCs w:val="22"/>
          <w:vertAlign w:val="superscript"/>
        </w:rPr>
        <w:t>er</w:t>
      </w:r>
      <w:r w:rsidRPr="00280315">
        <w:rPr>
          <w:rFonts w:ascii="Cambria" w:hAnsi="Cambria"/>
          <w:sz w:val="22"/>
          <w:szCs w:val="22"/>
        </w:rPr>
        <w:t xml:space="preserve"> septembre 2024 et fixée pour une durée illimitée jusqu’à la prochaine révision des tarifs.</w:t>
      </w:r>
    </w:p>
    <w:p w14:paraId="6BD6EDE8" w14:textId="77777777" w:rsidR="00F61005" w:rsidRDefault="00F61005" w:rsidP="005E2457">
      <w:pPr>
        <w:widowControl/>
        <w:suppressAutoHyphens w:val="0"/>
        <w:overflowPunct/>
        <w:autoSpaceDE/>
        <w:jc w:val="both"/>
        <w:textAlignment w:val="auto"/>
        <w:rPr>
          <w:rFonts w:ascii="Cambria" w:hAnsi="Cambria"/>
          <w:b/>
          <w:bCs/>
          <w:sz w:val="22"/>
          <w:szCs w:val="22"/>
        </w:rPr>
      </w:pPr>
    </w:p>
    <w:p w14:paraId="3D5C1A74" w14:textId="05C05BCE" w:rsidR="00F61005" w:rsidRDefault="00F61005" w:rsidP="005E2457">
      <w:pPr>
        <w:widowControl/>
        <w:suppressAutoHyphens w:val="0"/>
        <w:overflowPunct/>
        <w:autoSpaceDE/>
        <w:jc w:val="both"/>
        <w:textAlignment w:val="auto"/>
        <w:rPr>
          <w:rFonts w:ascii="Cambria" w:hAnsi="Cambria"/>
          <w:sz w:val="22"/>
          <w:szCs w:val="22"/>
        </w:rPr>
      </w:pPr>
      <w:r w:rsidRPr="00F61005">
        <w:rPr>
          <w:rFonts w:ascii="Cambria" w:hAnsi="Cambria"/>
          <w:b/>
          <w:bCs/>
          <w:sz w:val="22"/>
          <w:szCs w:val="22"/>
        </w:rPr>
        <w:t>AUTORISE</w:t>
      </w:r>
      <w:r w:rsidRPr="00F61005">
        <w:rPr>
          <w:rFonts w:ascii="Cambria" w:hAnsi="Cambria"/>
          <w:sz w:val="22"/>
          <w:szCs w:val="22"/>
        </w:rPr>
        <w:t xml:space="preserve"> le Maire à signer tout document relatif à cette décision et à prendre les mesures nécessaires à l’exécution de la présente délibération.</w:t>
      </w:r>
    </w:p>
    <w:p w14:paraId="6F92BC15" w14:textId="77777777" w:rsidR="00F61005" w:rsidRDefault="00F61005" w:rsidP="005E2457">
      <w:pPr>
        <w:widowControl/>
        <w:suppressAutoHyphens w:val="0"/>
        <w:overflowPunct/>
        <w:autoSpaceDE/>
        <w:jc w:val="both"/>
        <w:textAlignment w:val="auto"/>
        <w:rPr>
          <w:rFonts w:ascii="Cambria" w:hAnsi="Cambria"/>
          <w:sz w:val="22"/>
          <w:szCs w:val="22"/>
        </w:rPr>
      </w:pPr>
    </w:p>
    <w:p w14:paraId="052E50B9" w14:textId="31BEF94C" w:rsidR="00F61005" w:rsidRDefault="00F61005" w:rsidP="005E2457">
      <w:pPr>
        <w:widowControl/>
        <w:suppressAutoHyphens w:val="0"/>
        <w:overflowPunct/>
        <w:autoSpaceDE/>
        <w:jc w:val="both"/>
        <w:textAlignment w:val="auto"/>
        <w:rPr>
          <w:rFonts w:ascii="Cambria" w:hAnsi="Cambria"/>
          <w:sz w:val="22"/>
          <w:szCs w:val="22"/>
        </w:rPr>
      </w:pPr>
      <w:r w:rsidRPr="00F61005">
        <w:rPr>
          <w:rFonts w:ascii="Cambria" w:hAnsi="Cambria"/>
          <w:b/>
          <w:bCs/>
          <w:sz w:val="22"/>
          <w:szCs w:val="22"/>
        </w:rPr>
        <w:t>ASSURE</w:t>
      </w:r>
      <w:r w:rsidRPr="00F61005">
        <w:rPr>
          <w:rFonts w:ascii="Cambria" w:hAnsi="Cambria"/>
          <w:sz w:val="22"/>
          <w:szCs w:val="22"/>
        </w:rPr>
        <w:t xml:space="preserve"> la mise à jour des tarifs de la régie unique par la prise en compte de la tarification sociale de la cantine.</w:t>
      </w:r>
    </w:p>
    <w:p w14:paraId="21A39D01" w14:textId="77777777" w:rsidR="005E2457" w:rsidRPr="005E2457" w:rsidRDefault="005E2457" w:rsidP="005E2457">
      <w:pPr>
        <w:widowControl/>
        <w:suppressAutoHyphens w:val="0"/>
        <w:overflowPunct/>
        <w:autoSpaceDE/>
        <w:jc w:val="both"/>
        <w:textAlignment w:val="auto"/>
        <w:rPr>
          <w:rFonts w:ascii="Cambria" w:hAnsi="Cambria"/>
          <w:sz w:val="22"/>
          <w:szCs w:val="22"/>
        </w:rPr>
      </w:pPr>
    </w:p>
    <w:bookmarkEnd w:id="3"/>
    <w:p w14:paraId="581AB9DE" w14:textId="77777777" w:rsidR="00CA0AF6" w:rsidRPr="004076D2" w:rsidRDefault="00CA0AF6" w:rsidP="004C080A">
      <w:pPr>
        <w:pStyle w:val="Standard"/>
        <w:jc w:val="both"/>
        <w:rPr>
          <w:rFonts w:ascii="Cambria" w:hAnsi="Cambria"/>
        </w:rPr>
      </w:pPr>
    </w:p>
    <w:p w14:paraId="39CB9E01" w14:textId="7CC87D9B" w:rsidR="005A19D9" w:rsidRPr="00AE757C" w:rsidRDefault="005A19D9">
      <w:pPr>
        <w:tabs>
          <w:tab w:val="left" w:pos="6480"/>
        </w:tabs>
        <w:jc w:val="both"/>
        <w:rPr>
          <w:rFonts w:ascii="Cambria" w:hAnsi="Cambria"/>
          <w:sz w:val="22"/>
          <w:szCs w:val="22"/>
        </w:rPr>
      </w:pPr>
      <w:bookmarkStart w:id="4" w:name="_Hlk1555640"/>
      <w:bookmarkStart w:id="5" w:name="_Hlk161332873"/>
      <w:r w:rsidRPr="00AE757C">
        <w:rPr>
          <w:rFonts w:ascii="Cambria" w:hAnsi="Cambria"/>
          <w:sz w:val="22"/>
          <w:szCs w:val="22"/>
        </w:rPr>
        <w:t>FAIT ET D</w:t>
      </w:r>
      <w:r w:rsidR="0083280F" w:rsidRPr="00AE757C">
        <w:rPr>
          <w:rFonts w:ascii="Cambria" w:hAnsi="Cambria"/>
          <w:sz w:val="22"/>
          <w:szCs w:val="22"/>
        </w:rPr>
        <w:t>É</w:t>
      </w:r>
      <w:r w:rsidRPr="00AE757C">
        <w:rPr>
          <w:rFonts w:ascii="Cambria" w:hAnsi="Cambria"/>
          <w:sz w:val="22"/>
          <w:szCs w:val="22"/>
        </w:rPr>
        <w:t>LIB</w:t>
      </w:r>
      <w:r w:rsidR="0083280F" w:rsidRPr="00AE757C">
        <w:rPr>
          <w:rFonts w:ascii="Cambria" w:hAnsi="Cambria"/>
          <w:sz w:val="22"/>
          <w:szCs w:val="22"/>
        </w:rPr>
        <w:t>É</w:t>
      </w:r>
      <w:r w:rsidRPr="00AE757C">
        <w:rPr>
          <w:rFonts w:ascii="Cambria" w:hAnsi="Cambria"/>
          <w:sz w:val="22"/>
          <w:szCs w:val="22"/>
        </w:rPr>
        <w:t>R</w:t>
      </w:r>
      <w:r w:rsidR="0083280F" w:rsidRPr="00AE757C">
        <w:rPr>
          <w:rFonts w:ascii="Cambria" w:hAnsi="Cambria"/>
          <w:sz w:val="22"/>
          <w:szCs w:val="22"/>
        </w:rPr>
        <w:t>É</w:t>
      </w:r>
      <w:r w:rsidRPr="00AE757C">
        <w:rPr>
          <w:rFonts w:ascii="Cambria" w:hAnsi="Cambria"/>
          <w:sz w:val="22"/>
          <w:szCs w:val="22"/>
        </w:rPr>
        <w:t xml:space="preserve"> LES JOUR, MOIS ET AN SUSDITS.</w:t>
      </w:r>
    </w:p>
    <w:p w14:paraId="53795A96" w14:textId="77777777" w:rsidR="005A19D9" w:rsidRPr="00AE757C" w:rsidRDefault="005A19D9">
      <w:pPr>
        <w:tabs>
          <w:tab w:val="left" w:pos="6480"/>
        </w:tabs>
        <w:jc w:val="both"/>
        <w:rPr>
          <w:rFonts w:ascii="Cambria" w:hAnsi="Cambria"/>
          <w:sz w:val="22"/>
          <w:szCs w:val="22"/>
        </w:rPr>
      </w:pPr>
      <w:r w:rsidRPr="00AE757C">
        <w:rPr>
          <w:rFonts w:ascii="Cambria" w:hAnsi="Cambria"/>
          <w:sz w:val="22"/>
          <w:szCs w:val="22"/>
        </w:rPr>
        <w:t>Ont signé au registre tous les membres présents.</w:t>
      </w:r>
    </w:p>
    <w:p w14:paraId="5E981A1F" w14:textId="6126E81E" w:rsidR="00B53850" w:rsidRPr="00612984" w:rsidRDefault="005A19D9" w:rsidP="0058110B">
      <w:pPr>
        <w:tabs>
          <w:tab w:val="left" w:pos="6480"/>
        </w:tabs>
        <w:rPr>
          <w:rFonts w:ascii="Cambria" w:hAnsi="Cambria"/>
          <w:sz w:val="22"/>
          <w:szCs w:val="22"/>
        </w:rPr>
      </w:pPr>
      <w:r w:rsidRPr="00AE757C">
        <w:rPr>
          <w:rFonts w:ascii="Cambria" w:hAnsi="Cambria"/>
          <w:sz w:val="22"/>
          <w:szCs w:val="22"/>
        </w:rPr>
        <w:t>Pour extrait conforme au registre.</w:t>
      </w:r>
      <w:r w:rsidRPr="00AE757C">
        <w:rPr>
          <w:rFonts w:ascii="Cambria" w:hAnsi="Cambria"/>
          <w:sz w:val="22"/>
          <w:szCs w:val="22"/>
        </w:rPr>
        <w:tab/>
        <w:t>Publié le :</w:t>
      </w:r>
    </w:p>
    <w:p w14:paraId="5806F2B1" w14:textId="77777777" w:rsidR="00B85FFE" w:rsidRDefault="00B85FFE" w:rsidP="0058110B">
      <w:pPr>
        <w:tabs>
          <w:tab w:val="left" w:pos="6480"/>
        </w:tabs>
        <w:rPr>
          <w:rFonts w:ascii="Cambria" w:hAnsi="Cambria"/>
          <w:b/>
        </w:rPr>
      </w:pPr>
    </w:p>
    <w:p w14:paraId="6058619A" w14:textId="77777777" w:rsidR="008C04CF" w:rsidRDefault="008C04CF" w:rsidP="0058110B">
      <w:pPr>
        <w:tabs>
          <w:tab w:val="left" w:pos="6480"/>
        </w:tabs>
        <w:rPr>
          <w:rFonts w:ascii="Cambria" w:hAnsi="Cambria"/>
          <w:b/>
        </w:rPr>
      </w:pPr>
    </w:p>
    <w:p w14:paraId="3B723E63" w14:textId="77777777" w:rsidR="00B1731D" w:rsidRDefault="00B1731D" w:rsidP="0058110B">
      <w:pPr>
        <w:tabs>
          <w:tab w:val="left" w:pos="6480"/>
        </w:tabs>
        <w:rPr>
          <w:rFonts w:ascii="Cambria" w:hAnsi="Cambria"/>
          <w:b/>
        </w:rPr>
      </w:pPr>
    </w:p>
    <w:p w14:paraId="159A16D1" w14:textId="77777777" w:rsidR="008C04CF" w:rsidRDefault="008C04CF" w:rsidP="0058110B">
      <w:pPr>
        <w:tabs>
          <w:tab w:val="left" w:pos="6480"/>
        </w:tabs>
        <w:rPr>
          <w:rFonts w:ascii="Cambria" w:hAnsi="Cambria"/>
          <w:b/>
        </w:rPr>
      </w:pPr>
    </w:p>
    <w:p w14:paraId="38646FC7" w14:textId="77777777" w:rsidR="00280315" w:rsidRPr="00B85FFE" w:rsidRDefault="00280315" w:rsidP="0058110B">
      <w:pPr>
        <w:tabs>
          <w:tab w:val="left" w:pos="6480"/>
        </w:tabs>
        <w:rPr>
          <w:rFonts w:ascii="Cambria" w:hAnsi="Cambria"/>
          <w:b/>
        </w:rPr>
      </w:pPr>
    </w:p>
    <w:p w14:paraId="6BC33DDE" w14:textId="77777777" w:rsidR="00B85FFE" w:rsidRPr="00B85FFE" w:rsidRDefault="00B85FFE" w:rsidP="0058110B">
      <w:pPr>
        <w:tabs>
          <w:tab w:val="left" w:pos="6480"/>
        </w:tabs>
        <w:rPr>
          <w:rFonts w:ascii="Cambria" w:hAnsi="Cambria"/>
          <w:b/>
        </w:rPr>
      </w:pPr>
    </w:p>
    <w:p w14:paraId="2CC56889" w14:textId="77777777" w:rsidR="00997544" w:rsidRDefault="00997544" w:rsidP="0058110B">
      <w:pPr>
        <w:tabs>
          <w:tab w:val="left" w:pos="6480"/>
        </w:tabs>
        <w:rPr>
          <w:rFonts w:ascii="Cambria" w:hAnsi="Cambria"/>
          <w:b/>
          <w:sz w:val="22"/>
          <w:szCs w:val="22"/>
        </w:rPr>
        <w:sectPr w:rsidR="00997544" w:rsidSect="0019720F">
          <w:pgSz w:w="11906" w:h="16838"/>
          <w:pgMar w:top="567" w:right="1134" w:bottom="680" w:left="1134" w:header="425" w:footer="720" w:gutter="0"/>
          <w:cols w:space="720"/>
          <w:docGrid w:linePitch="360"/>
        </w:sectPr>
      </w:pPr>
    </w:p>
    <w:p w14:paraId="3ED6B8E7" w14:textId="77777777" w:rsidR="00997544" w:rsidRDefault="0058110B" w:rsidP="0058110B">
      <w:pPr>
        <w:tabs>
          <w:tab w:val="left" w:pos="6480"/>
        </w:tabs>
        <w:rPr>
          <w:rFonts w:ascii="Cambria" w:hAnsi="Cambria"/>
          <w:b/>
          <w:sz w:val="22"/>
          <w:szCs w:val="22"/>
        </w:rPr>
      </w:pPr>
      <w:r w:rsidRPr="00AE757C">
        <w:rPr>
          <w:rFonts w:ascii="Cambria" w:hAnsi="Cambria"/>
          <w:b/>
          <w:sz w:val="22"/>
          <w:szCs w:val="22"/>
        </w:rPr>
        <w:t xml:space="preserve">Le Maire, </w:t>
      </w:r>
      <w:r w:rsidR="0049169B" w:rsidRPr="00AE757C">
        <w:rPr>
          <w:rFonts w:ascii="Cambria" w:hAnsi="Cambria"/>
          <w:b/>
          <w:sz w:val="22"/>
          <w:szCs w:val="22"/>
        </w:rPr>
        <w:t>Victor DENOUVION</w:t>
      </w:r>
    </w:p>
    <w:p w14:paraId="4D6B8AC7" w14:textId="77777777" w:rsidR="00997544" w:rsidRDefault="00997544" w:rsidP="0058110B">
      <w:pPr>
        <w:tabs>
          <w:tab w:val="left" w:pos="6480"/>
        </w:tabs>
        <w:rPr>
          <w:rFonts w:ascii="Cambria" w:hAnsi="Cambria"/>
          <w:b/>
          <w:sz w:val="22"/>
          <w:szCs w:val="22"/>
        </w:rPr>
      </w:pPr>
    </w:p>
    <w:p w14:paraId="731B43A4" w14:textId="77777777" w:rsidR="00997544" w:rsidRDefault="00997544" w:rsidP="0058110B">
      <w:pPr>
        <w:tabs>
          <w:tab w:val="left" w:pos="6480"/>
        </w:tabs>
        <w:rPr>
          <w:rFonts w:ascii="Cambria" w:hAnsi="Cambria"/>
          <w:b/>
          <w:sz w:val="22"/>
          <w:szCs w:val="22"/>
        </w:rPr>
      </w:pPr>
    </w:p>
    <w:p w14:paraId="097C0CAA" w14:textId="77777777" w:rsidR="00997544" w:rsidRDefault="00997544" w:rsidP="0058110B">
      <w:pPr>
        <w:tabs>
          <w:tab w:val="left" w:pos="6480"/>
        </w:tabs>
        <w:rPr>
          <w:rFonts w:ascii="Cambria" w:hAnsi="Cambria"/>
          <w:b/>
          <w:sz w:val="22"/>
          <w:szCs w:val="22"/>
        </w:rPr>
      </w:pPr>
    </w:p>
    <w:p w14:paraId="00C412A7" w14:textId="4132398D" w:rsidR="0058110B" w:rsidRPr="00AE757C" w:rsidRDefault="00B53850" w:rsidP="0058110B">
      <w:pPr>
        <w:tabs>
          <w:tab w:val="left" w:pos="6480"/>
        </w:tabs>
        <w:rPr>
          <w:rFonts w:ascii="Cambria" w:hAnsi="Cambria"/>
          <w:sz w:val="22"/>
          <w:szCs w:val="22"/>
        </w:rPr>
      </w:pPr>
      <w:r w:rsidRPr="00AE757C">
        <w:rPr>
          <w:rFonts w:ascii="Cambria" w:hAnsi="Cambria"/>
          <w:b/>
          <w:sz w:val="22"/>
          <w:szCs w:val="22"/>
        </w:rPr>
        <w:t>L</w:t>
      </w:r>
      <w:r w:rsidR="0049169B" w:rsidRPr="00AE757C">
        <w:rPr>
          <w:rFonts w:ascii="Cambria" w:hAnsi="Cambria"/>
          <w:b/>
          <w:sz w:val="22"/>
          <w:szCs w:val="22"/>
        </w:rPr>
        <w:t>e</w:t>
      </w:r>
      <w:r w:rsidRPr="00AE757C">
        <w:rPr>
          <w:rFonts w:ascii="Cambria" w:hAnsi="Cambria"/>
          <w:b/>
          <w:sz w:val="22"/>
          <w:szCs w:val="22"/>
        </w:rPr>
        <w:t xml:space="preserve"> secrétaire de séance, </w:t>
      </w:r>
      <w:r w:rsidR="0049169B" w:rsidRPr="00AE757C">
        <w:rPr>
          <w:rFonts w:ascii="Cambria" w:hAnsi="Cambria"/>
          <w:b/>
          <w:sz w:val="22"/>
          <w:szCs w:val="22"/>
        </w:rPr>
        <w:t>Lucas BOURGEADE-DELMAS</w:t>
      </w:r>
    </w:p>
    <w:bookmarkEnd w:id="4"/>
    <w:p w14:paraId="7D0C4B55" w14:textId="77777777" w:rsidR="005A19D9" w:rsidRDefault="005A19D9" w:rsidP="0058110B">
      <w:pPr>
        <w:tabs>
          <w:tab w:val="left" w:pos="6480"/>
        </w:tabs>
        <w:rPr>
          <w:rFonts w:ascii="Cambria" w:hAnsi="Cambria"/>
          <w:sz w:val="24"/>
          <w:szCs w:val="24"/>
        </w:rPr>
      </w:pPr>
    </w:p>
    <w:p w14:paraId="2C4823D7" w14:textId="77777777" w:rsidR="00997544" w:rsidRDefault="00997544" w:rsidP="008836E3">
      <w:pPr>
        <w:widowControl/>
        <w:overflowPunct/>
        <w:autoSpaceDE/>
        <w:textAlignment w:val="auto"/>
        <w:rPr>
          <w:rFonts w:ascii="Cambria" w:hAnsi="Cambria"/>
          <w:sz w:val="24"/>
          <w:szCs w:val="24"/>
        </w:rPr>
        <w:sectPr w:rsidR="00997544" w:rsidSect="00997544">
          <w:type w:val="continuous"/>
          <w:pgSz w:w="11906" w:h="16838"/>
          <w:pgMar w:top="567" w:right="1134" w:bottom="680" w:left="1134" w:header="425" w:footer="720" w:gutter="0"/>
          <w:cols w:num="2" w:space="720"/>
          <w:docGrid w:linePitch="360"/>
        </w:sectPr>
      </w:pPr>
    </w:p>
    <w:bookmarkEnd w:id="5"/>
    <w:p w14:paraId="0A4D9F5B" w14:textId="77777777" w:rsidR="008836E3" w:rsidRPr="008836E3" w:rsidRDefault="008836E3">
      <w:pPr>
        <w:tabs>
          <w:tab w:val="left" w:pos="6480"/>
        </w:tabs>
        <w:rPr>
          <w:rFonts w:ascii="Cambria" w:hAnsi="Cambria"/>
          <w:sz w:val="24"/>
          <w:szCs w:val="24"/>
        </w:rPr>
      </w:pPr>
    </w:p>
    <w:sectPr w:rsidR="008836E3" w:rsidRPr="008836E3" w:rsidSect="00997544">
      <w:type w:val="continuous"/>
      <w:pgSz w:w="11906" w:h="16838"/>
      <w:pgMar w:top="567" w:right="1134" w:bottom="680" w:left="1134"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2F53E" w14:textId="77777777" w:rsidR="00E71C69" w:rsidRDefault="00E71C69">
      <w:r>
        <w:separator/>
      </w:r>
    </w:p>
  </w:endnote>
  <w:endnote w:type="continuationSeparator" w:id="0">
    <w:p w14:paraId="272BC396" w14:textId="77777777" w:rsidR="00E71C69" w:rsidRDefault="00E7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8CD2E" w14:textId="77777777" w:rsidR="00E71C69" w:rsidRDefault="00E71C69">
      <w:r>
        <w:separator/>
      </w:r>
    </w:p>
  </w:footnote>
  <w:footnote w:type="continuationSeparator" w:id="0">
    <w:p w14:paraId="63E12F21" w14:textId="77777777" w:rsidR="00E71C69" w:rsidRDefault="00E71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86"/>
        </w:tabs>
        <w:ind w:left="786" w:hanging="360"/>
      </w:pPr>
      <w:rPr>
        <w:rFonts w:ascii="Symbol" w:hAnsi="Symbol" w:cs="Times New Roman"/>
      </w:rPr>
    </w:lvl>
  </w:abstractNum>
  <w:abstractNum w:abstractNumId="1" w15:restartNumberingAfterBreak="0">
    <w:nsid w:val="09DA2F95"/>
    <w:multiLevelType w:val="hybridMultilevel"/>
    <w:tmpl w:val="686C98FE"/>
    <w:lvl w:ilvl="0" w:tplc="464C50B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12280"/>
    <w:multiLevelType w:val="hybridMultilevel"/>
    <w:tmpl w:val="385435D4"/>
    <w:lvl w:ilvl="0" w:tplc="579692B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D7A09"/>
    <w:multiLevelType w:val="hybridMultilevel"/>
    <w:tmpl w:val="04D81DF0"/>
    <w:lvl w:ilvl="0" w:tplc="88AEF7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85813"/>
    <w:multiLevelType w:val="hybridMultilevel"/>
    <w:tmpl w:val="34562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648C4"/>
    <w:multiLevelType w:val="hybridMultilevel"/>
    <w:tmpl w:val="9D4CF608"/>
    <w:lvl w:ilvl="0" w:tplc="277407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60190"/>
    <w:multiLevelType w:val="multilevel"/>
    <w:tmpl w:val="368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D1580"/>
    <w:multiLevelType w:val="hybridMultilevel"/>
    <w:tmpl w:val="F1FE2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B65F49"/>
    <w:multiLevelType w:val="hybridMultilevel"/>
    <w:tmpl w:val="6CCC507A"/>
    <w:lvl w:ilvl="0" w:tplc="277407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A63019"/>
    <w:multiLevelType w:val="hybridMultilevel"/>
    <w:tmpl w:val="A5A07504"/>
    <w:lvl w:ilvl="0" w:tplc="9B0E089A">
      <w:start w:val="1"/>
      <w:numFmt w:val="decimal"/>
      <w:lvlText w:val="%1."/>
      <w:lvlJc w:val="left"/>
      <w:pPr>
        <w:ind w:left="720" w:hanging="360"/>
      </w:pPr>
      <w:rPr>
        <w:b/>
        <w:bCs/>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E70411F"/>
    <w:multiLevelType w:val="multilevel"/>
    <w:tmpl w:val="36D60B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327D"/>
    <w:multiLevelType w:val="hybridMultilevel"/>
    <w:tmpl w:val="21865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122883"/>
    <w:multiLevelType w:val="hybridMultilevel"/>
    <w:tmpl w:val="C01C8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BE7094"/>
    <w:multiLevelType w:val="hybridMultilevel"/>
    <w:tmpl w:val="36D60B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565D94"/>
    <w:multiLevelType w:val="hybridMultilevel"/>
    <w:tmpl w:val="7D5CA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617E91"/>
    <w:multiLevelType w:val="hybridMultilevel"/>
    <w:tmpl w:val="9D288B8A"/>
    <w:lvl w:ilvl="0" w:tplc="277407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CF7A14"/>
    <w:multiLevelType w:val="hybridMultilevel"/>
    <w:tmpl w:val="57FC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37634767">
    <w:abstractNumId w:val="0"/>
  </w:num>
  <w:num w:numId="2" w16cid:durableId="1106342170">
    <w:abstractNumId w:val="13"/>
  </w:num>
  <w:num w:numId="3" w16cid:durableId="553397904">
    <w:abstractNumId w:val="10"/>
  </w:num>
  <w:num w:numId="4" w16cid:durableId="1776486003">
    <w:abstractNumId w:val="1"/>
  </w:num>
  <w:num w:numId="5" w16cid:durableId="755132968">
    <w:abstractNumId w:val="2"/>
  </w:num>
  <w:num w:numId="6" w16cid:durableId="588202335">
    <w:abstractNumId w:val="15"/>
  </w:num>
  <w:num w:numId="7" w16cid:durableId="216861575">
    <w:abstractNumId w:val="8"/>
  </w:num>
  <w:num w:numId="8" w16cid:durableId="1053846512">
    <w:abstractNumId w:val="5"/>
  </w:num>
  <w:num w:numId="9" w16cid:durableId="1040323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113437">
    <w:abstractNumId w:val="5"/>
  </w:num>
  <w:num w:numId="11" w16cid:durableId="1525365007">
    <w:abstractNumId w:val="9"/>
  </w:num>
  <w:num w:numId="12" w16cid:durableId="2064134421">
    <w:abstractNumId w:val="3"/>
  </w:num>
  <w:num w:numId="13" w16cid:durableId="2018535126">
    <w:abstractNumId w:val="11"/>
  </w:num>
  <w:num w:numId="14" w16cid:durableId="439297358">
    <w:abstractNumId w:val="16"/>
  </w:num>
  <w:num w:numId="15" w16cid:durableId="141896725">
    <w:abstractNumId w:val="12"/>
  </w:num>
  <w:num w:numId="16" w16cid:durableId="1865243774">
    <w:abstractNumId w:val="4"/>
  </w:num>
  <w:num w:numId="17" w16cid:durableId="259484218">
    <w:abstractNumId w:val="14"/>
  </w:num>
  <w:num w:numId="18" w16cid:durableId="1550457981">
    <w:abstractNumId w:val="6"/>
  </w:num>
  <w:num w:numId="19" w16cid:durableId="736629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8C"/>
    <w:rsid w:val="000127E5"/>
    <w:rsid w:val="00043F50"/>
    <w:rsid w:val="00080197"/>
    <w:rsid w:val="000C139B"/>
    <w:rsid w:val="000E02C7"/>
    <w:rsid w:val="000F07A5"/>
    <w:rsid w:val="00100CFC"/>
    <w:rsid w:val="00115A45"/>
    <w:rsid w:val="0014217D"/>
    <w:rsid w:val="00143206"/>
    <w:rsid w:val="00144C6D"/>
    <w:rsid w:val="00161B25"/>
    <w:rsid w:val="00163155"/>
    <w:rsid w:val="0019720F"/>
    <w:rsid w:val="00197D5B"/>
    <w:rsid w:val="001B467F"/>
    <w:rsid w:val="001B6502"/>
    <w:rsid w:val="001D1931"/>
    <w:rsid w:val="001D49DF"/>
    <w:rsid w:val="00216814"/>
    <w:rsid w:val="0024485B"/>
    <w:rsid w:val="00280315"/>
    <w:rsid w:val="002944D4"/>
    <w:rsid w:val="002B2B54"/>
    <w:rsid w:val="002B318A"/>
    <w:rsid w:val="002B3FF1"/>
    <w:rsid w:val="002E7AB2"/>
    <w:rsid w:val="003069C6"/>
    <w:rsid w:val="00315A39"/>
    <w:rsid w:val="003735E8"/>
    <w:rsid w:val="003A11F1"/>
    <w:rsid w:val="003A37C8"/>
    <w:rsid w:val="003B4E67"/>
    <w:rsid w:val="003C5B86"/>
    <w:rsid w:val="003D55DA"/>
    <w:rsid w:val="003D7FA5"/>
    <w:rsid w:val="003E7C27"/>
    <w:rsid w:val="004076D2"/>
    <w:rsid w:val="00435895"/>
    <w:rsid w:val="00481977"/>
    <w:rsid w:val="00487688"/>
    <w:rsid w:val="0049169B"/>
    <w:rsid w:val="004C080A"/>
    <w:rsid w:val="004C4F8C"/>
    <w:rsid w:val="004F74B4"/>
    <w:rsid w:val="00504BAE"/>
    <w:rsid w:val="005121AE"/>
    <w:rsid w:val="005142BC"/>
    <w:rsid w:val="00516908"/>
    <w:rsid w:val="005302F5"/>
    <w:rsid w:val="005369A2"/>
    <w:rsid w:val="00564DE0"/>
    <w:rsid w:val="0058110B"/>
    <w:rsid w:val="00582029"/>
    <w:rsid w:val="00582845"/>
    <w:rsid w:val="00584AC5"/>
    <w:rsid w:val="00587AF6"/>
    <w:rsid w:val="005917AE"/>
    <w:rsid w:val="00591BBA"/>
    <w:rsid w:val="005A19D9"/>
    <w:rsid w:val="005A3FC1"/>
    <w:rsid w:val="005E2457"/>
    <w:rsid w:val="00612984"/>
    <w:rsid w:val="00630A16"/>
    <w:rsid w:val="00651187"/>
    <w:rsid w:val="00654B84"/>
    <w:rsid w:val="00671913"/>
    <w:rsid w:val="006A225D"/>
    <w:rsid w:val="006A5C9C"/>
    <w:rsid w:val="006D79AC"/>
    <w:rsid w:val="006F1387"/>
    <w:rsid w:val="006F2FD1"/>
    <w:rsid w:val="006F362A"/>
    <w:rsid w:val="00711B38"/>
    <w:rsid w:val="00726191"/>
    <w:rsid w:val="00735313"/>
    <w:rsid w:val="00772C7F"/>
    <w:rsid w:val="00787969"/>
    <w:rsid w:val="007947A9"/>
    <w:rsid w:val="007A4173"/>
    <w:rsid w:val="007C4CE0"/>
    <w:rsid w:val="007C4E5E"/>
    <w:rsid w:val="008048ED"/>
    <w:rsid w:val="00811C1D"/>
    <w:rsid w:val="008140DA"/>
    <w:rsid w:val="008229B7"/>
    <w:rsid w:val="0083280F"/>
    <w:rsid w:val="008526E8"/>
    <w:rsid w:val="0087474B"/>
    <w:rsid w:val="008836E3"/>
    <w:rsid w:val="00884950"/>
    <w:rsid w:val="008A7785"/>
    <w:rsid w:val="008C04CF"/>
    <w:rsid w:val="00913AA7"/>
    <w:rsid w:val="009470E2"/>
    <w:rsid w:val="00967DD6"/>
    <w:rsid w:val="00981E21"/>
    <w:rsid w:val="00985F90"/>
    <w:rsid w:val="00986AC7"/>
    <w:rsid w:val="00992204"/>
    <w:rsid w:val="00997544"/>
    <w:rsid w:val="009A3B78"/>
    <w:rsid w:val="009B1BEA"/>
    <w:rsid w:val="009C0509"/>
    <w:rsid w:val="009E51EB"/>
    <w:rsid w:val="009F77CC"/>
    <w:rsid w:val="00A5069D"/>
    <w:rsid w:val="00A5424F"/>
    <w:rsid w:val="00AA3C1E"/>
    <w:rsid w:val="00AA5F32"/>
    <w:rsid w:val="00AA6809"/>
    <w:rsid w:val="00AD2C61"/>
    <w:rsid w:val="00AE757C"/>
    <w:rsid w:val="00AF7590"/>
    <w:rsid w:val="00B0159A"/>
    <w:rsid w:val="00B01DD5"/>
    <w:rsid w:val="00B0310A"/>
    <w:rsid w:val="00B1731D"/>
    <w:rsid w:val="00B22176"/>
    <w:rsid w:val="00B257D6"/>
    <w:rsid w:val="00B30957"/>
    <w:rsid w:val="00B51A44"/>
    <w:rsid w:val="00B53850"/>
    <w:rsid w:val="00B571D3"/>
    <w:rsid w:val="00B63B8A"/>
    <w:rsid w:val="00B76CFF"/>
    <w:rsid w:val="00B85FFE"/>
    <w:rsid w:val="00BA1F0A"/>
    <w:rsid w:val="00BA5303"/>
    <w:rsid w:val="00BB5AF9"/>
    <w:rsid w:val="00C06653"/>
    <w:rsid w:val="00C16014"/>
    <w:rsid w:val="00C1753A"/>
    <w:rsid w:val="00C63F2E"/>
    <w:rsid w:val="00C83D6B"/>
    <w:rsid w:val="00C9760F"/>
    <w:rsid w:val="00CA0AF6"/>
    <w:rsid w:val="00CB13B4"/>
    <w:rsid w:val="00CC5CBD"/>
    <w:rsid w:val="00CD6C2C"/>
    <w:rsid w:val="00CE28F8"/>
    <w:rsid w:val="00CF383D"/>
    <w:rsid w:val="00CF66EC"/>
    <w:rsid w:val="00D133E7"/>
    <w:rsid w:val="00D32B6E"/>
    <w:rsid w:val="00D40F8B"/>
    <w:rsid w:val="00D512D8"/>
    <w:rsid w:val="00D6013C"/>
    <w:rsid w:val="00D6668C"/>
    <w:rsid w:val="00D87CF6"/>
    <w:rsid w:val="00DA62C2"/>
    <w:rsid w:val="00DE35BD"/>
    <w:rsid w:val="00E22DBB"/>
    <w:rsid w:val="00E41612"/>
    <w:rsid w:val="00E44738"/>
    <w:rsid w:val="00E44D7E"/>
    <w:rsid w:val="00E46652"/>
    <w:rsid w:val="00E71C69"/>
    <w:rsid w:val="00E7207C"/>
    <w:rsid w:val="00E84334"/>
    <w:rsid w:val="00E976C5"/>
    <w:rsid w:val="00EC0F34"/>
    <w:rsid w:val="00EC7564"/>
    <w:rsid w:val="00ED5BE7"/>
    <w:rsid w:val="00EE0473"/>
    <w:rsid w:val="00EE3430"/>
    <w:rsid w:val="00EF1473"/>
    <w:rsid w:val="00EF20A0"/>
    <w:rsid w:val="00F06842"/>
    <w:rsid w:val="00F10584"/>
    <w:rsid w:val="00F46FA5"/>
    <w:rsid w:val="00F5426A"/>
    <w:rsid w:val="00F61005"/>
    <w:rsid w:val="00F635F6"/>
    <w:rsid w:val="00F72F4F"/>
    <w:rsid w:val="00F80F1E"/>
    <w:rsid w:val="00FA4FD5"/>
    <w:rsid w:val="00FD277D"/>
    <w:rsid w:val="00FD506A"/>
    <w:rsid w:val="00FE274F"/>
    <w:rsid w:val="00FE2D5A"/>
    <w:rsid w:val="00FF1F68"/>
    <w:rsid w:val="00FF7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3563CF"/>
  <w15:chartTrackingRefBased/>
  <w15:docId w15:val="{9A08C4B8-89C9-464D-B834-B0654CC0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10B"/>
    <w:pPr>
      <w:widowControl w:val="0"/>
      <w:suppressAutoHyphens/>
      <w:overflowPunct w:val="0"/>
      <w:autoSpaceDE w:val="0"/>
      <w:textAlignment w:val="baseline"/>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Policepardfaut1">
    <w:name w:val="Police par défaut1"/>
  </w:style>
  <w:style w:type="paragraph" w:customStyle="1" w:styleId="Titre3">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3">
    <w:name w:val="Légende3"/>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2">
    <w:name w:val="Titre2"/>
    <w:basedOn w:val="Normal"/>
    <w:next w:val="Corpsdetexte"/>
    <w:pPr>
      <w:keepNext/>
      <w:spacing w:before="240" w:after="120"/>
    </w:pPr>
    <w:rPr>
      <w:rFonts w:ascii="Arial" w:eastAsia="Microsoft YaHei" w:hAnsi="Arial" w:cs="Mangal"/>
      <w:sz w:val="28"/>
      <w:szCs w:val="28"/>
    </w:rPr>
  </w:style>
  <w:style w:type="paragraph" w:customStyle="1" w:styleId="Lgende2">
    <w:name w:val="Légende2"/>
    <w:basedOn w:val="Normal"/>
    <w:pPr>
      <w:suppressLineNumbers/>
      <w:spacing w:before="120" w:after="120"/>
    </w:pPr>
    <w:rPr>
      <w:rFonts w:cs="Mangal"/>
      <w:i/>
      <w:iCs/>
      <w:sz w:val="24"/>
      <w:szCs w:val="24"/>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WW-Standard">
    <w:name w:val="WW-Standard"/>
    <w:rsid w:val="0058110B"/>
    <w:pPr>
      <w:tabs>
        <w:tab w:val="left" w:pos="709"/>
      </w:tabs>
      <w:suppressAutoHyphens/>
      <w:spacing w:after="200" w:line="276" w:lineRule="auto"/>
    </w:pPr>
    <w:rPr>
      <w:rFonts w:ascii="New York" w:eastAsia="SimSun" w:hAnsi="New York" w:cs="New York"/>
      <w:sz w:val="24"/>
      <w:szCs w:val="24"/>
      <w:lang w:eastAsia="hi-IN" w:bidi="hi-IN"/>
    </w:rPr>
  </w:style>
  <w:style w:type="paragraph" w:customStyle="1" w:styleId="Standard">
    <w:name w:val="Standard"/>
    <w:rsid w:val="00E84334"/>
    <w:pPr>
      <w:widowControl w:val="0"/>
      <w:tabs>
        <w:tab w:val="left" w:pos="709"/>
      </w:tabs>
      <w:suppressAutoHyphens/>
      <w:overflowPunct w:val="0"/>
      <w:autoSpaceDE w:val="0"/>
      <w:textAlignment w:val="baseline"/>
    </w:pPr>
    <w:rPr>
      <w:lang w:eastAsia="zh-CN"/>
    </w:rPr>
  </w:style>
  <w:style w:type="paragraph" w:customStyle="1" w:styleId="Normal1">
    <w:name w:val="Normal1"/>
    <w:rsid w:val="00E44D7E"/>
    <w:pPr>
      <w:widowControl w:val="0"/>
      <w:tabs>
        <w:tab w:val="left" w:pos="709"/>
      </w:tabs>
      <w:suppressAutoHyphens/>
      <w:overflowPunct w:val="0"/>
      <w:spacing w:line="100" w:lineRule="atLeast"/>
      <w:jc w:val="both"/>
    </w:pPr>
    <w:rPr>
      <w:rFonts w:ascii="New York" w:eastAsia="Calibri" w:hAnsi="New York" w:cs="New York"/>
      <w:color w:val="00000A"/>
      <w:sz w:val="24"/>
      <w:lang w:eastAsia="zh-CN"/>
    </w:rPr>
  </w:style>
  <w:style w:type="character" w:styleId="Marquedecommentaire">
    <w:name w:val="annotation reference"/>
    <w:basedOn w:val="Policepardfaut"/>
    <w:rsid w:val="00772C7F"/>
    <w:rPr>
      <w:sz w:val="16"/>
      <w:szCs w:val="16"/>
    </w:rPr>
  </w:style>
  <w:style w:type="paragraph" w:styleId="Commentaire">
    <w:name w:val="annotation text"/>
    <w:basedOn w:val="Normal"/>
    <w:link w:val="CommentaireCar"/>
    <w:rsid w:val="00772C7F"/>
  </w:style>
  <w:style w:type="character" w:customStyle="1" w:styleId="CommentaireCar">
    <w:name w:val="Commentaire Car"/>
    <w:basedOn w:val="Policepardfaut"/>
    <w:link w:val="Commentaire"/>
    <w:rsid w:val="00772C7F"/>
    <w:rPr>
      <w:lang w:eastAsia="ar-SA"/>
    </w:rPr>
  </w:style>
  <w:style w:type="paragraph" w:styleId="Objetducommentaire">
    <w:name w:val="annotation subject"/>
    <w:basedOn w:val="Commentaire"/>
    <w:next w:val="Commentaire"/>
    <w:link w:val="ObjetducommentaireCar"/>
    <w:rsid w:val="00772C7F"/>
    <w:rPr>
      <w:b/>
      <w:bCs/>
    </w:rPr>
  </w:style>
  <w:style w:type="character" w:customStyle="1" w:styleId="ObjetducommentaireCar">
    <w:name w:val="Objet du commentaire Car"/>
    <w:basedOn w:val="CommentaireCar"/>
    <w:link w:val="Objetducommentaire"/>
    <w:rsid w:val="00772C7F"/>
    <w:rPr>
      <w:b/>
      <w:bCs/>
      <w:lang w:eastAsia="ar-SA"/>
    </w:rPr>
  </w:style>
  <w:style w:type="paragraph" w:styleId="Corpsdetexte2">
    <w:name w:val="Body Text 2"/>
    <w:basedOn w:val="Normal"/>
    <w:link w:val="Corpsdetexte2Car"/>
    <w:rsid w:val="00582029"/>
    <w:pPr>
      <w:widowControl/>
      <w:overflowPunct/>
      <w:autoSpaceDE/>
      <w:spacing w:after="120" w:line="480" w:lineRule="auto"/>
      <w:textAlignment w:val="auto"/>
    </w:pPr>
    <w:rPr>
      <w:rFonts w:ascii="New York" w:hAnsi="New York" w:cs="New York"/>
      <w:sz w:val="24"/>
    </w:rPr>
  </w:style>
  <w:style w:type="character" w:customStyle="1" w:styleId="Corpsdetexte2Car">
    <w:name w:val="Corps de texte 2 Car"/>
    <w:basedOn w:val="Policepardfaut"/>
    <w:link w:val="Corpsdetexte2"/>
    <w:rsid w:val="00582029"/>
    <w:rPr>
      <w:rFonts w:ascii="New York" w:hAnsi="New York" w:cs="New York"/>
      <w:sz w:val="24"/>
      <w:lang w:eastAsia="ar-SA"/>
    </w:rPr>
  </w:style>
  <w:style w:type="paragraph" w:styleId="Paragraphedeliste">
    <w:name w:val="List Paragraph"/>
    <w:basedOn w:val="Normal"/>
    <w:uiPriority w:val="34"/>
    <w:qFormat/>
    <w:rsid w:val="00582029"/>
    <w:pPr>
      <w:widowControl/>
      <w:overflowPunct/>
      <w:autoSpaceDE/>
      <w:ind w:left="720"/>
      <w:contextualSpacing/>
      <w:textAlignment w:val="auto"/>
    </w:pPr>
    <w:rPr>
      <w:rFonts w:ascii="New York" w:hAnsi="New York" w:cs="New York"/>
      <w:sz w:val="24"/>
    </w:rPr>
  </w:style>
  <w:style w:type="table" w:styleId="Grilledutableau">
    <w:name w:val="Table Grid"/>
    <w:basedOn w:val="TableauNormal"/>
    <w:rsid w:val="0088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823">
      <w:bodyDiv w:val="1"/>
      <w:marLeft w:val="0"/>
      <w:marRight w:val="0"/>
      <w:marTop w:val="0"/>
      <w:marBottom w:val="0"/>
      <w:divBdr>
        <w:top w:val="none" w:sz="0" w:space="0" w:color="auto"/>
        <w:left w:val="none" w:sz="0" w:space="0" w:color="auto"/>
        <w:bottom w:val="none" w:sz="0" w:space="0" w:color="auto"/>
        <w:right w:val="none" w:sz="0" w:space="0" w:color="auto"/>
      </w:divBdr>
    </w:div>
    <w:div w:id="120072099">
      <w:bodyDiv w:val="1"/>
      <w:marLeft w:val="0"/>
      <w:marRight w:val="0"/>
      <w:marTop w:val="0"/>
      <w:marBottom w:val="0"/>
      <w:divBdr>
        <w:top w:val="none" w:sz="0" w:space="0" w:color="auto"/>
        <w:left w:val="none" w:sz="0" w:space="0" w:color="auto"/>
        <w:bottom w:val="none" w:sz="0" w:space="0" w:color="auto"/>
        <w:right w:val="none" w:sz="0" w:space="0" w:color="auto"/>
      </w:divBdr>
    </w:div>
    <w:div w:id="209609972">
      <w:bodyDiv w:val="1"/>
      <w:marLeft w:val="0"/>
      <w:marRight w:val="0"/>
      <w:marTop w:val="0"/>
      <w:marBottom w:val="0"/>
      <w:divBdr>
        <w:top w:val="none" w:sz="0" w:space="0" w:color="auto"/>
        <w:left w:val="none" w:sz="0" w:space="0" w:color="auto"/>
        <w:bottom w:val="none" w:sz="0" w:space="0" w:color="auto"/>
        <w:right w:val="none" w:sz="0" w:space="0" w:color="auto"/>
      </w:divBdr>
    </w:div>
    <w:div w:id="372966404">
      <w:bodyDiv w:val="1"/>
      <w:marLeft w:val="0"/>
      <w:marRight w:val="0"/>
      <w:marTop w:val="0"/>
      <w:marBottom w:val="0"/>
      <w:divBdr>
        <w:top w:val="none" w:sz="0" w:space="0" w:color="auto"/>
        <w:left w:val="none" w:sz="0" w:space="0" w:color="auto"/>
        <w:bottom w:val="none" w:sz="0" w:space="0" w:color="auto"/>
        <w:right w:val="none" w:sz="0" w:space="0" w:color="auto"/>
      </w:divBdr>
    </w:div>
    <w:div w:id="862666221">
      <w:bodyDiv w:val="1"/>
      <w:marLeft w:val="0"/>
      <w:marRight w:val="0"/>
      <w:marTop w:val="0"/>
      <w:marBottom w:val="0"/>
      <w:divBdr>
        <w:top w:val="none" w:sz="0" w:space="0" w:color="auto"/>
        <w:left w:val="none" w:sz="0" w:space="0" w:color="auto"/>
        <w:bottom w:val="none" w:sz="0" w:space="0" w:color="auto"/>
        <w:right w:val="none" w:sz="0" w:space="0" w:color="auto"/>
      </w:divBdr>
    </w:div>
    <w:div w:id="1012684196">
      <w:bodyDiv w:val="1"/>
      <w:marLeft w:val="0"/>
      <w:marRight w:val="0"/>
      <w:marTop w:val="0"/>
      <w:marBottom w:val="0"/>
      <w:divBdr>
        <w:top w:val="none" w:sz="0" w:space="0" w:color="auto"/>
        <w:left w:val="none" w:sz="0" w:space="0" w:color="auto"/>
        <w:bottom w:val="none" w:sz="0" w:space="0" w:color="auto"/>
        <w:right w:val="none" w:sz="0" w:space="0" w:color="auto"/>
      </w:divBdr>
    </w:div>
    <w:div w:id="1123841429">
      <w:bodyDiv w:val="1"/>
      <w:marLeft w:val="0"/>
      <w:marRight w:val="0"/>
      <w:marTop w:val="0"/>
      <w:marBottom w:val="0"/>
      <w:divBdr>
        <w:top w:val="none" w:sz="0" w:space="0" w:color="auto"/>
        <w:left w:val="none" w:sz="0" w:space="0" w:color="auto"/>
        <w:bottom w:val="none" w:sz="0" w:space="0" w:color="auto"/>
        <w:right w:val="none" w:sz="0" w:space="0" w:color="auto"/>
      </w:divBdr>
    </w:div>
    <w:div w:id="1430350097">
      <w:bodyDiv w:val="1"/>
      <w:marLeft w:val="0"/>
      <w:marRight w:val="0"/>
      <w:marTop w:val="0"/>
      <w:marBottom w:val="0"/>
      <w:divBdr>
        <w:top w:val="none" w:sz="0" w:space="0" w:color="auto"/>
        <w:left w:val="none" w:sz="0" w:space="0" w:color="auto"/>
        <w:bottom w:val="none" w:sz="0" w:space="0" w:color="auto"/>
        <w:right w:val="none" w:sz="0" w:space="0" w:color="auto"/>
      </w:divBdr>
    </w:div>
    <w:div w:id="1695420012">
      <w:bodyDiv w:val="1"/>
      <w:marLeft w:val="0"/>
      <w:marRight w:val="0"/>
      <w:marTop w:val="0"/>
      <w:marBottom w:val="0"/>
      <w:divBdr>
        <w:top w:val="none" w:sz="0" w:space="0" w:color="auto"/>
        <w:left w:val="none" w:sz="0" w:space="0" w:color="auto"/>
        <w:bottom w:val="none" w:sz="0" w:space="0" w:color="auto"/>
        <w:right w:val="none" w:sz="0" w:space="0" w:color="auto"/>
      </w:divBdr>
    </w:div>
    <w:div w:id="1786390359">
      <w:bodyDiv w:val="1"/>
      <w:marLeft w:val="0"/>
      <w:marRight w:val="0"/>
      <w:marTop w:val="0"/>
      <w:marBottom w:val="0"/>
      <w:divBdr>
        <w:top w:val="none" w:sz="0" w:space="0" w:color="auto"/>
        <w:left w:val="none" w:sz="0" w:space="0" w:color="auto"/>
        <w:bottom w:val="none" w:sz="0" w:space="0" w:color="auto"/>
        <w:right w:val="none" w:sz="0" w:space="0" w:color="auto"/>
      </w:divBdr>
    </w:div>
    <w:div w:id="19622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F044-B31C-4FC9-9A77-6440711E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684</Words>
  <Characters>3763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DELIBERATION DU CONSEIL MUNICIPAL</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DU CONSEIL MUNICIPAL</dc:title>
  <dc:subject/>
  <dc:creator>acoroir</dc:creator>
  <cp:keywords/>
  <cp:lastModifiedBy>Audrey COROIR</cp:lastModifiedBy>
  <cp:revision>6</cp:revision>
  <cp:lastPrinted>2024-07-04T08:43:00Z</cp:lastPrinted>
  <dcterms:created xsi:type="dcterms:W3CDTF">2024-06-18T15:50:00Z</dcterms:created>
  <dcterms:modified xsi:type="dcterms:W3CDTF">2024-07-04T08:43:00Z</dcterms:modified>
</cp:coreProperties>
</file>